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37D4" w14:textId="386F25B6" w:rsidR="00B14A39" w:rsidRDefault="00B14A39" w:rsidP="00B14A39">
      <w:pPr>
        <w:rPr>
          <w:rFonts w:ascii="Calibri" w:hAnsi="Calibri" w:cs="Calibri"/>
        </w:rPr>
      </w:pPr>
      <w:r w:rsidRPr="00565975">
        <w:rPr>
          <w:rFonts w:ascii="Calibri" w:hAnsi="Calibri" w:cs="Calibri"/>
          <w:b/>
          <w:noProof/>
          <w:color w:val="666666"/>
          <w:sz w:val="32"/>
          <w:szCs w:val="32"/>
        </w:rPr>
        <w:drawing>
          <wp:inline distT="0" distB="0" distL="0" distR="0" wp14:anchorId="1B067888" wp14:editId="624AC2D6">
            <wp:extent cx="923925" cy="828675"/>
            <wp:effectExtent l="0" t="0" r="9525" b="9525"/>
            <wp:docPr id="1" name="Image 1" descr="logo-l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le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F10E" w14:textId="77777777" w:rsidR="00B14A39" w:rsidRDefault="00B14A39" w:rsidP="00B14A39">
      <w:pPr>
        <w:rPr>
          <w:rFonts w:ascii="Calibri" w:hAnsi="Calibri" w:cs="Calibri"/>
        </w:rPr>
      </w:pPr>
    </w:p>
    <w:p w14:paraId="15667AD7" w14:textId="77777777" w:rsidR="00B14A39" w:rsidRDefault="00B14A39" w:rsidP="00B14A39">
      <w:pPr>
        <w:rPr>
          <w:rFonts w:ascii="Calibri" w:hAnsi="Calibri" w:cs="Calibri"/>
        </w:rPr>
      </w:pPr>
    </w:p>
    <w:p w14:paraId="0A5FC54A" w14:textId="21A51ECA" w:rsidR="00B14A39" w:rsidRPr="00B14A39" w:rsidRDefault="00B14A39" w:rsidP="0016715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14A39">
        <w:rPr>
          <w:rFonts w:ascii="Calibri" w:hAnsi="Calibri" w:cs="Calibri"/>
          <w:b/>
          <w:bCs/>
          <w:sz w:val="32"/>
          <w:szCs w:val="32"/>
        </w:rPr>
        <w:t>OCCUPATION DU DOMAINE PUBLIC</w:t>
      </w:r>
    </w:p>
    <w:p w14:paraId="7D86E591" w14:textId="1C7D34D0" w:rsidR="00E22F96" w:rsidRPr="00B14A39" w:rsidRDefault="0016715C" w:rsidP="0016715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14A39">
        <w:rPr>
          <w:rFonts w:ascii="Calibri" w:hAnsi="Calibri" w:cs="Calibri"/>
          <w:b/>
          <w:bCs/>
          <w:sz w:val="32"/>
          <w:szCs w:val="32"/>
        </w:rPr>
        <w:t>Règlement de sélection</w:t>
      </w:r>
    </w:p>
    <w:p w14:paraId="18F20DB7" w14:textId="77777777" w:rsidR="00B14A39" w:rsidRDefault="00B14A39" w:rsidP="00524FF3">
      <w:pPr>
        <w:jc w:val="both"/>
        <w:rPr>
          <w:rFonts w:ascii="Calibri" w:hAnsi="Calibri" w:cs="Calibri"/>
        </w:rPr>
      </w:pPr>
    </w:p>
    <w:p w14:paraId="6CC1611E" w14:textId="77777777" w:rsidR="00B14A39" w:rsidRDefault="00B14A39" w:rsidP="00524FF3">
      <w:pPr>
        <w:jc w:val="both"/>
        <w:rPr>
          <w:rFonts w:ascii="Calibri" w:hAnsi="Calibri" w:cs="Calibri"/>
        </w:rPr>
      </w:pPr>
    </w:p>
    <w:p w14:paraId="20AA99BE" w14:textId="0CB74C23" w:rsidR="00E22F96" w:rsidRPr="00B14A39" w:rsidRDefault="00E22F96" w:rsidP="00B14A39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214271249"/>
      <w:r w:rsidRPr="00B14A39">
        <w:rPr>
          <w:rFonts w:ascii="Calibri" w:hAnsi="Calibri" w:cs="Calibri"/>
          <w:b/>
          <w:bCs/>
          <w:sz w:val="32"/>
          <w:szCs w:val="32"/>
        </w:rPr>
        <w:t xml:space="preserve">Installation </w:t>
      </w:r>
      <w:r w:rsidR="0016715C" w:rsidRPr="00B14A39">
        <w:rPr>
          <w:rFonts w:ascii="Calibri" w:hAnsi="Calibri" w:cs="Calibri"/>
          <w:b/>
          <w:bCs/>
          <w:sz w:val="32"/>
          <w:szCs w:val="32"/>
        </w:rPr>
        <w:t xml:space="preserve">et exploitation </w:t>
      </w:r>
      <w:r w:rsidRPr="00B14A39">
        <w:rPr>
          <w:rFonts w:ascii="Calibri" w:hAnsi="Calibri" w:cs="Calibri"/>
          <w:b/>
          <w:bCs/>
          <w:sz w:val="32"/>
          <w:szCs w:val="32"/>
        </w:rPr>
        <w:t xml:space="preserve">d’un distributeur automatique de boissons </w:t>
      </w:r>
      <w:r w:rsidR="0016715C" w:rsidRPr="00B14A39">
        <w:rPr>
          <w:rFonts w:ascii="Calibri" w:hAnsi="Calibri" w:cs="Calibri"/>
          <w:b/>
          <w:bCs/>
          <w:sz w:val="32"/>
          <w:szCs w:val="32"/>
        </w:rPr>
        <w:t xml:space="preserve">chaudes </w:t>
      </w:r>
      <w:r w:rsidRPr="00B14A39">
        <w:rPr>
          <w:rFonts w:ascii="Calibri" w:hAnsi="Calibri" w:cs="Calibri"/>
          <w:b/>
          <w:bCs/>
          <w:sz w:val="32"/>
          <w:szCs w:val="32"/>
        </w:rPr>
        <w:t>sur le site de la Caserne de la Nive, situé au 4 allée des Platanes à Bayonne.</w:t>
      </w:r>
    </w:p>
    <w:bookmarkEnd w:id="0"/>
    <w:p w14:paraId="58691370" w14:textId="77777777" w:rsidR="00B14A39" w:rsidRDefault="00B14A39" w:rsidP="00E11961">
      <w:pPr>
        <w:jc w:val="both"/>
        <w:rPr>
          <w:rFonts w:ascii="Calibri" w:hAnsi="Calibri" w:cs="Calibri"/>
        </w:rPr>
      </w:pPr>
    </w:p>
    <w:p w14:paraId="24EEDFFD" w14:textId="77777777" w:rsidR="00B14A39" w:rsidRDefault="00B14A39" w:rsidP="00E11961">
      <w:pPr>
        <w:jc w:val="both"/>
        <w:rPr>
          <w:rFonts w:ascii="Calibri" w:hAnsi="Calibri" w:cs="Calibri"/>
        </w:rPr>
      </w:pPr>
    </w:p>
    <w:p w14:paraId="04D3F917" w14:textId="77777777" w:rsidR="00B14A39" w:rsidRDefault="00B14A39" w:rsidP="00E11961">
      <w:pPr>
        <w:jc w:val="both"/>
        <w:rPr>
          <w:rFonts w:ascii="Calibri" w:hAnsi="Calibri" w:cs="Calibri"/>
        </w:rPr>
      </w:pPr>
    </w:p>
    <w:p w14:paraId="666F87AD" w14:textId="5B1846C2" w:rsidR="00B14A39" w:rsidRPr="008B49A4" w:rsidRDefault="00B14A39" w:rsidP="00B14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 w:rsidRPr="00575ACE">
        <w:rPr>
          <w:rFonts w:ascii="Calibri" w:hAnsi="Calibri" w:cs="Calibri"/>
          <w:b/>
          <w:bCs/>
          <w:sz w:val="32"/>
          <w:szCs w:val="32"/>
          <w:highlight w:val="yellow"/>
        </w:rPr>
        <w:t>DATE LIMITE DE RECEPTION</w:t>
      </w:r>
      <w:r w:rsidRPr="00B14A39">
        <w:rPr>
          <w:rFonts w:ascii="Calibri" w:hAnsi="Calibri" w:cs="Calibri"/>
          <w:b/>
          <w:bCs/>
          <w:sz w:val="32"/>
          <w:szCs w:val="32"/>
        </w:rPr>
        <w:t xml:space="preserve"> : </w:t>
      </w:r>
      <w:r w:rsidRPr="008B49A4">
        <w:rPr>
          <w:rFonts w:ascii="Calibri" w:hAnsi="Calibri" w:cs="Calibri"/>
          <w:b/>
          <w:bCs/>
          <w:sz w:val="32"/>
          <w:szCs w:val="32"/>
        </w:rPr>
        <w:t xml:space="preserve">vendredi </w:t>
      </w:r>
      <w:r w:rsidR="008B49A4" w:rsidRPr="008B49A4">
        <w:rPr>
          <w:rFonts w:ascii="Calibri" w:hAnsi="Calibri" w:cs="Calibri"/>
          <w:b/>
          <w:bCs/>
          <w:sz w:val="32"/>
          <w:szCs w:val="32"/>
        </w:rPr>
        <w:t>5</w:t>
      </w:r>
      <w:r w:rsidRPr="008B49A4">
        <w:rPr>
          <w:rFonts w:ascii="Calibri" w:hAnsi="Calibri" w:cs="Calibri"/>
          <w:b/>
          <w:bCs/>
          <w:sz w:val="32"/>
          <w:szCs w:val="32"/>
        </w:rPr>
        <w:t xml:space="preserve"> décembre 2025 à 16 heures</w:t>
      </w:r>
    </w:p>
    <w:p w14:paraId="3BD68552" w14:textId="77777777" w:rsidR="00B14A39" w:rsidRDefault="00B14A39" w:rsidP="00E11961">
      <w:pPr>
        <w:jc w:val="both"/>
        <w:rPr>
          <w:rFonts w:ascii="Calibri" w:hAnsi="Calibri" w:cs="Calibri"/>
        </w:rPr>
      </w:pPr>
    </w:p>
    <w:p w14:paraId="6366CA35" w14:textId="77777777" w:rsidR="00B14A39" w:rsidRDefault="00B14A39" w:rsidP="00E11961">
      <w:pPr>
        <w:jc w:val="both"/>
        <w:rPr>
          <w:rFonts w:ascii="Calibri" w:hAnsi="Calibri" w:cs="Calibri"/>
        </w:rPr>
      </w:pPr>
    </w:p>
    <w:p w14:paraId="2DB076B8" w14:textId="65C73600" w:rsidR="00B14A39" w:rsidRDefault="00B14A3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66F90F1" w14:textId="4E73AF74" w:rsidR="00B14A39" w:rsidRPr="00B14A39" w:rsidRDefault="00B14A39" w:rsidP="00E11961">
      <w:pPr>
        <w:jc w:val="both"/>
        <w:rPr>
          <w:rFonts w:ascii="Calibri" w:hAnsi="Calibri" w:cs="Calibri"/>
          <w:b/>
          <w:bCs/>
          <w:u w:val="single"/>
        </w:rPr>
      </w:pPr>
      <w:r w:rsidRPr="00B14A39">
        <w:rPr>
          <w:rFonts w:ascii="Calibri" w:hAnsi="Calibri" w:cs="Calibri"/>
          <w:b/>
          <w:bCs/>
          <w:u w:val="single"/>
        </w:rPr>
        <w:lastRenderedPageBreak/>
        <w:t>Objet de la consultation :</w:t>
      </w:r>
    </w:p>
    <w:p w14:paraId="7BF2F3B7" w14:textId="5FB4F2E1" w:rsidR="00E11961" w:rsidRPr="00E11961" w:rsidRDefault="00E11961" w:rsidP="00E11961">
      <w:pPr>
        <w:jc w:val="both"/>
        <w:rPr>
          <w:rFonts w:ascii="Calibri" w:hAnsi="Calibri" w:cs="Calibri"/>
        </w:rPr>
      </w:pPr>
      <w:r w:rsidRPr="00E11961">
        <w:rPr>
          <w:rFonts w:ascii="Calibri" w:hAnsi="Calibri" w:cs="Calibri"/>
        </w:rPr>
        <w:t xml:space="preserve">La présente consultation est régie par le Code Général de la Propriété des Personnes Publiques et a pour objet l’attribution d’une autorisation d’occupation temporaire, en application des dispositions des articles L.2122-1 et suivants du Code Général de la Propriété des Personnes Publiques. </w:t>
      </w:r>
    </w:p>
    <w:p w14:paraId="3D1F5D63" w14:textId="5A4BB5E2" w:rsidR="000A5D32" w:rsidRDefault="00E11961" w:rsidP="00E11961">
      <w:pPr>
        <w:jc w:val="both"/>
        <w:rPr>
          <w:rFonts w:ascii="Calibri" w:hAnsi="Calibri" w:cs="Calibri"/>
        </w:rPr>
      </w:pPr>
      <w:r w:rsidRPr="00E11961">
        <w:rPr>
          <w:rFonts w:ascii="Calibri" w:hAnsi="Calibri" w:cs="Calibri"/>
        </w:rPr>
        <w:t>La présente consultation constitue pour les candidats une invitation à présenter leur proposition</w:t>
      </w:r>
      <w:r>
        <w:rPr>
          <w:rFonts w:ascii="Calibri" w:hAnsi="Calibri" w:cs="Calibri"/>
        </w:rPr>
        <w:t>.</w:t>
      </w:r>
    </w:p>
    <w:p w14:paraId="41CCAB8C" w14:textId="5400479C" w:rsidR="00E11961" w:rsidRDefault="00E11961" w:rsidP="00E1196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Délai de validité des offres : 4 mois à compter de la date limite de réception.</w:t>
      </w:r>
    </w:p>
    <w:p w14:paraId="68F93804" w14:textId="1ED31FF9" w:rsidR="00E11961" w:rsidRDefault="00E11961" w:rsidP="00E11961">
      <w:pPr>
        <w:jc w:val="both"/>
        <w:rPr>
          <w:rFonts w:ascii="Calibri" w:hAnsi="Calibri" w:cs="Calibri"/>
        </w:rPr>
      </w:pPr>
      <w:r w:rsidRPr="008D2D92">
        <w:rPr>
          <w:rFonts w:ascii="Calibri" w:hAnsi="Calibri" w:cs="Calibri"/>
          <w:b/>
          <w:bCs/>
          <w:u w:val="single"/>
        </w:rPr>
        <w:t>Contenu du dossier de consultation</w:t>
      </w:r>
      <w:r>
        <w:rPr>
          <w:rFonts w:ascii="Calibri" w:hAnsi="Calibri" w:cs="Calibri"/>
        </w:rPr>
        <w:t> :</w:t>
      </w:r>
    </w:p>
    <w:p w14:paraId="1C686581" w14:textId="69EF17F6" w:rsidR="00E11961" w:rsidRDefault="00E11961" w:rsidP="00E11961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présent règlement de sélection</w:t>
      </w:r>
    </w:p>
    <w:p w14:paraId="1281ABC5" w14:textId="1F20BFFD" w:rsidR="00F02E0D" w:rsidRDefault="00F02E0D" w:rsidP="00E11961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cahier des charges</w:t>
      </w:r>
    </w:p>
    <w:p w14:paraId="3B91586C" w14:textId="5A0ACFF0" w:rsidR="00E11961" w:rsidRDefault="00E11961" w:rsidP="00E11961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projet de convention d’occupation du domaine public</w:t>
      </w:r>
    </w:p>
    <w:p w14:paraId="5C190FF1" w14:textId="74757C39" w:rsidR="00E11961" w:rsidRPr="00E11961" w:rsidRDefault="00E11961" w:rsidP="00E11961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L’annexe financière (à compléter par le candidat)</w:t>
      </w:r>
    </w:p>
    <w:p w14:paraId="03CC48C5" w14:textId="77777777" w:rsidR="00E11961" w:rsidRDefault="00E11961" w:rsidP="00524FF3">
      <w:pPr>
        <w:jc w:val="both"/>
        <w:rPr>
          <w:rFonts w:ascii="Calibri" w:hAnsi="Calibri" w:cs="Calibri"/>
        </w:rPr>
      </w:pPr>
      <w:r w:rsidRPr="008D2D92">
        <w:rPr>
          <w:rFonts w:ascii="Calibri" w:hAnsi="Calibri" w:cs="Calibri"/>
          <w:b/>
          <w:bCs/>
          <w:u w:val="single"/>
        </w:rPr>
        <w:t>Documents à produire</w:t>
      </w:r>
      <w:r>
        <w:rPr>
          <w:rFonts w:ascii="Calibri" w:hAnsi="Calibri" w:cs="Calibri"/>
        </w:rPr>
        <w:t> :</w:t>
      </w:r>
    </w:p>
    <w:p w14:paraId="577964D4" w14:textId="147F4D3B" w:rsidR="003D7BB8" w:rsidRPr="00E11961" w:rsidRDefault="000A5D32" w:rsidP="00E11961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</w:rPr>
      </w:pPr>
      <w:r w:rsidRPr="00E11961">
        <w:rPr>
          <w:rFonts w:ascii="Calibri" w:hAnsi="Calibri" w:cs="Calibri"/>
        </w:rPr>
        <w:t xml:space="preserve"> </w:t>
      </w:r>
      <w:r w:rsidR="00E11961" w:rsidRPr="00E11961">
        <w:rPr>
          <w:rFonts w:ascii="Calibri" w:hAnsi="Calibri" w:cs="Calibri"/>
        </w:rPr>
        <w:t>Un</w:t>
      </w:r>
      <w:r w:rsidRPr="00E11961">
        <w:rPr>
          <w:rFonts w:ascii="Calibri" w:hAnsi="Calibri" w:cs="Calibri"/>
        </w:rPr>
        <w:t xml:space="preserve"> mémoire technique indiquant :</w:t>
      </w:r>
    </w:p>
    <w:p w14:paraId="01E4EFA3" w14:textId="77777777" w:rsidR="00F53CB6" w:rsidRDefault="00F53CB6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 w:rsidRPr="00651770">
        <w:rPr>
          <w:rFonts w:ascii="Calibri" w:hAnsi="Calibri" w:cs="Calibri"/>
        </w:rPr>
        <w:t>Une documentation incluant un visuel du distributeur.</w:t>
      </w:r>
      <w:r w:rsidRPr="000A5D32">
        <w:rPr>
          <w:rFonts w:ascii="Calibri" w:hAnsi="Calibri" w:cs="Calibri"/>
        </w:rPr>
        <w:t xml:space="preserve"> </w:t>
      </w:r>
    </w:p>
    <w:p w14:paraId="29D62653" w14:textId="2A6CA20A" w:rsidR="003D7BB8" w:rsidRPr="00651770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m</w:t>
      </w:r>
      <w:r w:rsidR="003D7BB8" w:rsidRPr="00651770">
        <w:rPr>
          <w:rFonts w:ascii="Calibri" w:hAnsi="Calibri" w:cs="Calibri"/>
        </w:rPr>
        <w:t>odalités de mise en place du distributeur et d’information des utilisateurs.</w:t>
      </w:r>
    </w:p>
    <w:p w14:paraId="1789185E" w14:textId="7A83C74E" w:rsidR="003D7BB8" w:rsidRPr="00651770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c</w:t>
      </w:r>
      <w:r w:rsidR="003D7BB8" w:rsidRPr="00651770">
        <w:rPr>
          <w:rFonts w:ascii="Calibri" w:hAnsi="Calibri" w:cs="Calibri"/>
        </w:rPr>
        <w:t>onsommation électrique de l’appareil.</w:t>
      </w:r>
    </w:p>
    <w:p w14:paraId="68B807E1" w14:textId="77777777" w:rsidR="000A5D32" w:rsidRPr="00651770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ou les m</w:t>
      </w:r>
      <w:r w:rsidRPr="00651770">
        <w:rPr>
          <w:rFonts w:ascii="Calibri" w:hAnsi="Calibri" w:cs="Calibri"/>
        </w:rPr>
        <w:t>oyens d’alerte en cas de dysfonctionnement.</w:t>
      </w:r>
    </w:p>
    <w:p w14:paraId="77132950" w14:textId="77777777" w:rsidR="000A5D32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d</w:t>
      </w:r>
      <w:r w:rsidRPr="00651770">
        <w:rPr>
          <w:rFonts w:ascii="Calibri" w:hAnsi="Calibri" w:cs="Calibri"/>
        </w:rPr>
        <w:t>élai d’intervention garanti à compter du signalement.</w:t>
      </w:r>
    </w:p>
    <w:p w14:paraId="7D6FB92F" w14:textId="0D0C9D50" w:rsidR="00800D35" w:rsidRPr="00651770" w:rsidRDefault="00800D35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moyens mis en œuvre par la société pour assurer les approvisionnements, la maintenance préventive ou curative</w:t>
      </w:r>
    </w:p>
    <w:p w14:paraId="37E7549B" w14:textId="2ED1C1F3" w:rsidR="00004A68" w:rsidRPr="00651770" w:rsidRDefault="003D7BB8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 w:rsidRPr="00651770">
        <w:rPr>
          <w:rFonts w:ascii="Calibri" w:hAnsi="Calibri" w:cs="Calibri"/>
        </w:rPr>
        <w:t>Références des boissons proposées : expresso, décaféiné, chocolat, cappuccino, thé</w:t>
      </w:r>
      <w:r w:rsidR="00B400B6">
        <w:rPr>
          <w:rFonts w:ascii="Calibri" w:hAnsi="Calibri" w:cs="Calibri"/>
        </w:rPr>
        <w:t xml:space="preserve"> et autres boissons proposées</w:t>
      </w:r>
    </w:p>
    <w:p w14:paraId="02BB8A6F" w14:textId="466F9A2A" w:rsidR="00B37E15" w:rsidRPr="00651770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 w:rsidRPr="00651770">
        <w:rPr>
          <w:rFonts w:ascii="Calibri" w:hAnsi="Calibri" w:cs="Calibri"/>
        </w:rPr>
        <w:t>La</w:t>
      </w:r>
      <w:r w:rsidR="00B37E15" w:rsidRPr="00651770">
        <w:rPr>
          <w:rFonts w:ascii="Calibri" w:hAnsi="Calibri" w:cs="Calibri"/>
        </w:rPr>
        <w:t xml:space="preserve"> qualité, la composition et les marques des produits proposés (référentiel produit). </w:t>
      </w:r>
    </w:p>
    <w:p w14:paraId="29E36A77" w14:textId="2357B0D7" w:rsidR="000A5D32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m</w:t>
      </w:r>
      <w:r w:rsidRPr="00B37E15">
        <w:rPr>
          <w:rFonts w:ascii="Calibri" w:hAnsi="Calibri" w:cs="Calibri"/>
        </w:rPr>
        <w:t xml:space="preserve">ode de distribution des touillettes </w:t>
      </w:r>
    </w:p>
    <w:p w14:paraId="74F6F414" w14:textId="29960963" w:rsidR="000A5D32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gestion de la fonction « sucre »</w:t>
      </w:r>
    </w:p>
    <w:p w14:paraId="59B3873B" w14:textId="77777777" w:rsidR="000A5D32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Son éventuelle p</w:t>
      </w:r>
      <w:r w:rsidRPr="00B37E15">
        <w:rPr>
          <w:rFonts w:ascii="Calibri" w:hAnsi="Calibri" w:cs="Calibri"/>
        </w:rPr>
        <w:t xml:space="preserve">roposition </w:t>
      </w:r>
      <w:r>
        <w:rPr>
          <w:rFonts w:ascii="Calibri" w:hAnsi="Calibri" w:cs="Calibri"/>
        </w:rPr>
        <w:t xml:space="preserve">en matière </w:t>
      </w:r>
      <w:r w:rsidRPr="00B37E15">
        <w:rPr>
          <w:rFonts w:ascii="Calibri" w:hAnsi="Calibri" w:cs="Calibri"/>
        </w:rPr>
        <w:t>de gestion des déchets (ex. : marc de café).</w:t>
      </w:r>
    </w:p>
    <w:p w14:paraId="2DF7AA70" w14:textId="35066147" w:rsidR="000A5D32" w:rsidRDefault="000A5D32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Une éventuelle proposition de porte-monnaie électronique</w:t>
      </w:r>
      <w:r w:rsidR="000A0C24">
        <w:rPr>
          <w:rFonts w:ascii="Calibri" w:hAnsi="Calibri" w:cs="Calibri"/>
        </w:rPr>
        <w:t xml:space="preserve"> en expliquant bien son mode de fonctionnement</w:t>
      </w:r>
    </w:p>
    <w:p w14:paraId="77A682C4" w14:textId="6F27FA33" w:rsidR="000A5D32" w:rsidRPr="00E11961" w:rsidRDefault="001732D7" w:rsidP="00E11961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="000A5D32" w:rsidRPr="00E11961">
        <w:rPr>
          <w:rFonts w:ascii="Calibri" w:hAnsi="Calibri" w:cs="Calibri"/>
        </w:rPr>
        <w:t xml:space="preserve"> document financier </w:t>
      </w:r>
      <w:r>
        <w:rPr>
          <w:rFonts w:ascii="Calibri" w:hAnsi="Calibri" w:cs="Calibri"/>
        </w:rPr>
        <w:t xml:space="preserve">(cadre ci-joint) </w:t>
      </w:r>
      <w:r w:rsidR="000A5D32" w:rsidRPr="00E11961">
        <w:rPr>
          <w:rFonts w:ascii="Calibri" w:hAnsi="Calibri" w:cs="Calibri"/>
        </w:rPr>
        <w:t>indiquant</w:t>
      </w:r>
    </w:p>
    <w:p w14:paraId="17491F41" w14:textId="59E05F1B" w:rsidR="000A5D32" w:rsidRDefault="001732D7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0A5D32">
        <w:rPr>
          <w:rFonts w:ascii="Calibri" w:hAnsi="Calibri" w:cs="Calibri"/>
        </w:rPr>
        <w:t>a p</w:t>
      </w:r>
      <w:r w:rsidR="000A5D32" w:rsidRPr="00651770">
        <w:rPr>
          <w:rFonts w:ascii="Calibri" w:hAnsi="Calibri" w:cs="Calibri"/>
        </w:rPr>
        <w:t>roposition tarifaire</w:t>
      </w:r>
      <w:r>
        <w:rPr>
          <w:rFonts w:ascii="Calibri" w:hAnsi="Calibri" w:cs="Calibri"/>
        </w:rPr>
        <w:t xml:space="preserve"> des boissons</w:t>
      </w:r>
      <w:r w:rsidR="000A5D32" w:rsidRPr="00651770">
        <w:rPr>
          <w:rFonts w:ascii="Calibri" w:hAnsi="Calibri" w:cs="Calibri"/>
        </w:rPr>
        <w:t xml:space="preserve"> </w:t>
      </w:r>
    </w:p>
    <w:p w14:paraId="3C1C7322" w14:textId="01E83905" w:rsidR="001732D7" w:rsidRPr="00651770" w:rsidRDefault="001732D7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montant de la redevance proposée</w:t>
      </w:r>
    </w:p>
    <w:p w14:paraId="6FBA6511" w14:textId="07BE6079" w:rsidR="00B37E15" w:rsidRDefault="00B400B6" w:rsidP="00524FF3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plus-values financières</w:t>
      </w:r>
      <w:r w:rsidR="000A5D32">
        <w:rPr>
          <w:rFonts w:ascii="Calibri" w:hAnsi="Calibri" w:cs="Calibri"/>
        </w:rPr>
        <w:t xml:space="preserve"> qu’il est en mesure de proposer (exemple : remise sur la consommation s’il n’y a pas de distribution de gobelet, remise si porte</w:t>
      </w:r>
      <w:r>
        <w:rPr>
          <w:rFonts w:ascii="Calibri" w:hAnsi="Calibri" w:cs="Calibri"/>
        </w:rPr>
        <w:t xml:space="preserve">-monnaie </w:t>
      </w:r>
      <w:r w:rsidR="000A5D32">
        <w:rPr>
          <w:rFonts w:ascii="Calibri" w:hAnsi="Calibri" w:cs="Calibri"/>
        </w:rPr>
        <w:t>électronique etc.)</w:t>
      </w:r>
    </w:p>
    <w:p w14:paraId="2AB01A4D" w14:textId="7B95601C" w:rsidR="00E11961" w:rsidRPr="00E11961" w:rsidRDefault="00E11961" w:rsidP="00E11961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projet de convention dument complété, daté et signé</w:t>
      </w:r>
    </w:p>
    <w:p w14:paraId="69A31F3A" w14:textId="77777777" w:rsidR="00575ACE" w:rsidRDefault="00E11961" w:rsidP="00E11961">
      <w:pPr>
        <w:jc w:val="both"/>
        <w:rPr>
          <w:rFonts w:ascii="Calibri" w:hAnsi="Calibri" w:cs="Calibri"/>
        </w:rPr>
      </w:pPr>
      <w:r w:rsidRPr="00575ACE">
        <w:rPr>
          <w:rFonts w:ascii="Calibri" w:hAnsi="Calibri" w:cs="Calibri"/>
          <w:b/>
          <w:bCs/>
          <w:u w:val="single"/>
        </w:rPr>
        <w:t>Conditions d’envoi des plis</w:t>
      </w:r>
      <w:r>
        <w:rPr>
          <w:rFonts w:ascii="Calibri" w:hAnsi="Calibri" w:cs="Calibri"/>
        </w:rPr>
        <w:t xml:space="preserve"> : </w:t>
      </w:r>
    </w:p>
    <w:p w14:paraId="18C0D46A" w14:textId="1C61F96A" w:rsidR="00E11961" w:rsidRPr="00575ACE" w:rsidRDefault="00575ACE" w:rsidP="00575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575ACE">
        <w:rPr>
          <w:rFonts w:ascii="Calibri" w:hAnsi="Calibri" w:cs="Calibri"/>
          <w:b/>
          <w:bCs/>
          <w:sz w:val="28"/>
          <w:szCs w:val="28"/>
        </w:rPr>
        <w:t>L</w:t>
      </w:r>
      <w:r w:rsidR="00E11961" w:rsidRPr="00575ACE">
        <w:rPr>
          <w:rFonts w:ascii="Calibri" w:hAnsi="Calibri" w:cs="Calibri"/>
          <w:b/>
          <w:bCs/>
          <w:sz w:val="28"/>
          <w:szCs w:val="28"/>
        </w:rPr>
        <w:t xml:space="preserve">es offres seront envoyées par mail à l’adresse suivante : </w:t>
      </w:r>
      <w:hyperlink r:id="rId6" w:history="1">
        <w:r w:rsidR="00E11961" w:rsidRPr="00575ACE">
          <w:rPr>
            <w:rStyle w:val="Lienhypertexte"/>
            <w:rFonts w:ascii="Calibri" w:hAnsi="Calibri" w:cs="Calibri"/>
            <w:b/>
            <w:bCs/>
            <w:sz w:val="28"/>
            <w:szCs w:val="28"/>
          </w:rPr>
          <w:t>ressourcesmarches@le64.fr</w:t>
        </w:r>
      </w:hyperlink>
    </w:p>
    <w:p w14:paraId="16003917" w14:textId="1B747C40" w:rsidR="00E11961" w:rsidRDefault="00E11961" w:rsidP="00E1196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collectivité se réserve le droit de négocier.</w:t>
      </w:r>
    </w:p>
    <w:p w14:paraId="1820AF76" w14:textId="77777777" w:rsidR="00575ACE" w:rsidRDefault="00575AC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54737D5" w14:textId="3D6592DD" w:rsidR="00E11961" w:rsidRDefault="00E11961" w:rsidP="00E11961">
      <w:pPr>
        <w:jc w:val="both"/>
        <w:rPr>
          <w:rFonts w:ascii="Calibri" w:hAnsi="Calibri" w:cs="Calibri"/>
        </w:rPr>
      </w:pPr>
      <w:r w:rsidRPr="00575ACE">
        <w:rPr>
          <w:rFonts w:ascii="Calibri" w:hAnsi="Calibri" w:cs="Calibri"/>
          <w:b/>
          <w:bCs/>
          <w:u w:val="single"/>
        </w:rPr>
        <w:lastRenderedPageBreak/>
        <w:t>Critères de sélection</w:t>
      </w:r>
      <w:r w:rsidR="00575ACE">
        <w:rPr>
          <w:rFonts w:ascii="Calibri" w:hAnsi="Calibri" w:cs="Calibri"/>
        </w:rPr>
        <w:t> :</w:t>
      </w:r>
    </w:p>
    <w:p w14:paraId="123DEAC0" w14:textId="3C63E0EB" w:rsidR="00E11961" w:rsidRDefault="00E11961" w:rsidP="00E11961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Critère financier</w:t>
      </w:r>
      <w:r w:rsidR="0047737C">
        <w:rPr>
          <w:rFonts w:ascii="Calibri" w:hAnsi="Calibri" w:cs="Calibri"/>
        </w:rPr>
        <w:t xml:space="preserve"> sur 60 points, évalué au vu des réponses indiquées dans le document « annexe financière » et répartis de la manière suivante :</w:t>
      </w:r>
    </w:p>
    <w:p w14:paraId="63944508" w14:textId="1C32E433" w:rsidR="0047737C" w:rsidRDefault="0047737C" w:rsidP="0047737C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Prix des boissons sur 40 points</w:t>
      </w:r>
    </w:p>
    <w:p w14:paraId="07FFBED6" w14:textId="147E0872" w:rsidR="0047737C" w:rsidRDefault="0047737C" w:rsidP="0047737C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Plus-value financière sur </w:t>
      </w:r>
      <w:r w:rsidR="00B16410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points</w:t>
      </w:r>
    </w:p>
    <w:p w14:paraId="20FC4426" w14:textId="5DAC3B3B" w:rsidR="00B16410" w:rsidRDefault="00B16410" w:rsidP="0047737C">
      <w:pPr>
        <w:pStyle w:val="Paragraphedeliste"/>
        <w:numPr>
          <w:ilvl w:val="1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Montant de la redevance proposée 5 points</w:t>
      </w:r>
    </w:p>
    <w:p w14:paraId="1C8B7592" w14:textId="0837096B" w:rsidR="00E11961" w:rsidRPr="00E11961" w:rsidRDefault="00E11961" w:rsidP="00E11961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Critère technique</w:t>
      </w:r>
      <w:r w:rsidR="0047737C">
        <w:rPr>
          <w:rFonts w:ascii="Calibri" w:hAnsi="Calibri" w:cs="Calibri"/>
        </w:rPr>
        <w:t xml:space="preserve"> sur 40 points au vu des réponses indiquées dans le mémoire technique</w:t>
      </w:r>
    </w:p>
    <w:p w14:paraId="70CC1358" w14:textId="77777777" w:rsidR="00B37E15" w:rsidRPr="003D7BB8" w:rsidRDefault="00B37E15" w:rsidP="00524FF3">
      <w:pPr>
        <w:jc w:val="both"/>
        <w:rPr>
          <w:rFonts w:ascii="Calibri" w:hAnsi="Calibri" w:cs="Calibri"/>
        </w:rPr>
      </w:pPr>
    </w:p>
    <w:sectPr w:rsidR="00B37E15" w:rsidRPr="003D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561"/>
    <w:multiLevelType w:val="hybridMultilevel"/>
    <w:tmpl w:val="641E669E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32F5"/>
    <w:multiLevelType w:val="hybridMultilevel"/>
    <w:tmpl w:val="5E5C8BA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2B17"/>
    <w:multiLevelType w:val="hybridMultilevel"/>
    <w:tmpl w:val="6FBA8D2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98E4C4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444"/>
    <w:multiLevelType w:val="hybridMultilevel"/>
    <w:tmpl w:val="B5BEC59A"/>
    <w:lvl w:ilvl="0" w:tplc="2BA4B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67232"/>
    <w:multiLevelType w:val="hybridMultilevel"/>
    <w:tmpl w:val="53DCB3F4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64EF"/>
    <w:multiLevelType w:val="hybridMultilevel"/>
    <w:tmpl w:val="D9C04F84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7ABF"/>
    <w:multiLevelType w:val="hybridMultilevel"/>
    <w:tmpl w:val="21006B82"/>
    <w:lvl w:ilvl="0" w:tplc="EB246C8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B5D20"/>
    <w:multiLevelType w:val="hybridMultilevel"/>
    <w:tmpl w:val="AF66843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37083"/>
    <w:multiLevelType w:val="hybridMultilevel"/>
    <w:tmpl w:val="2698EB58"/>
    <w:lvl w:ilvl="0" w:tplc="DC5C50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84324A"/>
    <w:multiLevelType w:val="hybridMultilevel"/>
    <w:tmpl w:val="2CEEF282"/>
    <w:lvl w:ilvl="0" w:tplc="273CA07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16631">
    <w:abstractNumId w:val="4"/>
  </w:num>
  <w:num w:numId="2" w16cid:durableId="1943952295">
    <w:abstractNumId w:val="5"/>
  </w:num>
  <w:num w:numId="3" w16cid:durableId="240796976">
    <w:abstractNumId w:val="9"/>
  </w:num>
  <w:num w:numId="4" w16cid:durableId="352221893">
    <w:abstractNumId w:val="2"/>
  </w:num>
  <w:num w:numId="5" w16cid:durableId="1033993977">
    <w:abstractNumId w:val="6"/>
  </w:num>
  <w:num w:numId="6" w16cid:durableId="349264206">
    <w:abstractNumId w:val="8"/>
  </w:num>
  <w:num w:numId="7" w16cid:durableId="1117724573">
    <w:abstractNumId w:val="0"/>
  </w:num>
  <w:num w:numId="8" w16cid:durableId="1631863839">
    <w:abstractNumId w:val="1"/>
  </w:num>
  <w:num w:numId="9" w16cid:durableId="9643315">
    <w:abstractNumId w:val="7"/>
  </w:num>
  <w:num w:numId="10" w16cid:durableId="304821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B8"/>
    <w:rsid w:val="00004A68"/>
    <w:rsid w:val="00056B68"/>
    <w:rsid w:val="00086639"/>
    <w:rsid w:val="000A0C24"/>
    <w:rsid w:val="000A5D32"/>
    <w:rsid w:val="000A7A1F"/>
    <w:rsid w:val="0016715C"/>
    <w:rsid w:val="001732D7"/>
    <w:rsid w:val="001801E7"/>
    <w:rsid w:val="00213E94"/>
    <w:rsid w:val="00342994"/>
    <w:rsid w:val="00350315"/>
    <w:rsid w:val="00382375"/>
    <w:rsid w:val="003A469F"/>
    <w:rsid w:val="003D7BB8"/>
    <w:rsid w:val="0047737C"/>
    <w:rsid w:val="00512F27"/>
    <w:rsid w:val="00524FF3"/>
    <w:rsid w:val="00565975"/>
    <w:rsid w:val="00575ACE"/>
    <w:rsid w:val="00651770"/>
    <w:rsid w:val="006869C2"/>
    <w:rsid w:val="006955E2"/>
    <w:rsid w:val="00701B06"/>
    <w:rsid w:val="0072697F"/>
    <w:rsid w:val="00796EA1"/>
    <w:rsid w:val="007D1279"/>
    <w:rsid w:val="00800D35"/>
    <w:rsid w:val="008B49A4"/>
    <w:rsid w:val="008D16CC"/>
    <w:rsid w:val="008D2D92"/>
    <w:rsid w:val="00A26A0E"/>
    <w:rsid w:val="00B14A39"/>
    <w:rsid w:val="00B16410"/>
    <w:rsid w:val="00B37E15"/>
    <w:rsid w:val="00B400B6"/>
    <w:rsid w:val="00B6019D"/>
    <w:rsid w:val="00C85207"/>
    <w:rsid w:val="00CA0B6C"/>
    <w:rsid w:val="00E11961"/>
    <w:rsid w:val="00E22F96"/>
    <w:rsid w:val="00E308A3"/>
    <w:rsid w:val="00F02E0D"/>
    <w:rsid w:val="00F53CB6"/>
    <w:rsid w:val="00FA4881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BC326"/>
  <w15:chartTrackingRefBased/>
  <w15:docId w15:val="{ABE77845-6489-4FA9-9E46-2559690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7B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7B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7B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7B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7B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7B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7B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7B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7B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7B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7BB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823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237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1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01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1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1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sourcesmarches@le64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Grelier Martine</dc:creator>
  <cp:keywords/>
  <dc:description/>
  <cp:lastModifiedBy>Frias Stephanie</cp:lastModifiedBy>
  <cp:revision>11</cp:revision>
  <dcterms:created xsi:type="dcterms:W3CDTF">2025-10-29T14:07:00Z</dcterms:created>
  <dcterms:modified xsi:type="dcterms:W3CDTF">2025-11-17T10:44:00Z</dcterms:modified>
</cp:coreProperties>
</file>