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Y="-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83A67" w:rsidTr="00A83A67">
        <w:tc>
          <w:tcPr>
            <w:tcW w:w="4531" w:type="dxa"/>
          </w:tcPr>
          <w:p w:rsidR="00A83A67" w:rsidRDefault="00A83A67" w:rsidP="00A83A67">
            <w:pPr>
              <w:jc w:val="both"/>
            </w:pPr>
            <w:r>
              <w:rPr>
                <w:rFonts w:ascii="Arial" w:hAnsi="Arial" w:cs="Arial"/>
                <w:b/>
                <w:noProof/>
                <w:color w:val="666666"/>
                <w:sz w:val="19"/>
                <w:szCs w:val="19"/>
                <w:lang w:eastAsia="fr-FR"/>
              </w:rPr>
              <w:drawing>
                <wp:anchor distT="0" distB="0" distL="114300" distR="114300" simplePos="0" relativeHeight="251660288" behindDoc="1" locked="0" layoutInCell="1" allowOverlap="1" wp14:anchorId="59DBE5ED" wp14:editId="64108DA9">
                  <wp:simplePos x="0" y="0"/>
                  <wp:positionH relativeFrom="column">
                    <wp:posOffset>-76835</wp:posOffset>
                  </wp:positionH>
                  <wp:positionV relativeFrom="paragraph">
                    <wp:posOffset>111760</wp:posOffset>
                  </wp:positionV>
                  <wp:extent cx="953770" cy="953770"/>
                  <wp:effectExtent l="0" t="0" r="0" b="0"/>
                  <wp:wrapNone/>
                  <wp:docPr id="1" name="Image 1" descr="logo-l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le64.jpg"/>
                          <pic:cNvPicPr>
                            <a:picLocks noChangeAspect="1" noChangeArrowheads="1"/>
                          </pic:cNvPicPr>
                        </pic:nvPicPr>
                        <pic:blipFill>
                          <a:blip r:embed="rId7" cstate="print">
                            <a:extLst>
                              <a:ext uri="{28A0092B-C50C-407E-A947-70E740481C1C}">
                                <a14:useLocalDpi xmlns:a14="http://schemas.microsoft.com/office/drawing/2010/main" val="0"/>
                              </a:ext>
                            </a:extLst>
                          </a:blip>
                          <a:srcRect t="11417"/>
                          <a:stretch>
                            <a:fillRect/>
                          </a:stretch>
                        </pic:blipFill>
                        <pic:spPr bwMode="auto">
                          <a:xfrm>
                            <a:off x="0" y="0"/>
                            <a:ext cx="95377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A67" w:rsidRDefault="00A83A67" w:rsidP="00A83A67">
            <w:pPr>
              <w:jc w:val="both"/>
            </w:pPr>
          </w:p>
          <w:p w:rsidR="00A83A67" w:rsidRDefault="00A83A67" w:rsidP="00A83A67">
            <w:pPr>
              <w:jc w:val="both"/>
            </w:pPr>
          </w:p>
          <w:p w:rsidR="00A83A67" w:rsidRDefault="00A83A67" w:rsidP="00A83A67">
            <w:pPr>
              <w:jc w:val="both"/>
            </w:pPr>
          </w:p>
          <w:p w:rsidR="00A83A67" w:rsidRDefault="00A83A67" w:rsidP="00A83A67">
            <w:pPr>
              <w:jc w:val="both"/>
            </w:pPr>
          </w:p>
          <w:p w:rsidR="00A83A67" w:rsidRDefault="00A83A67" w:rsidP="00A83A67">
            <w:pPr>
              <w:jc w:val="both"/>
            </w:pPr>
          </w:p>
          <w:p w:rsidR="00A83A67" w:rsidRDefault="00A83A67" w:rsidP="00A83A67">
            <w:pPr>
              <w:jc w:val="both"/>
            </w:pPr>
          </w:p>
        </w:tc>
        <w:tc>
          <w:tcPr>
            <w:tcW w:w="4531" w:type="dxa"/>
          </w:tcPr>
          <w:p w:rsidR="00A83A67" w:rsidRDefault="00A83A67" w:rsidP="00A83A67">
            <w:pPr>
              <w:jc w:val="right"/>
            </w:pPr>
            <w:r>
              <w:rPr>
                <w:noProof/>
                <w:lang w:eastAsia="fr-FR"/>
              </w:rPr>
              <w:drawing>
                <wp:inline distT="0" distB="0" distL="0" distR="0">
                  <wp:extent cx="685458" cy="1095156"/>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yreneesAtlantiques-rvb.bmp"/>
                          <pic:cNvPicPr/>
                        </pic:nvPicPr>
                        <pic:blipFill>
                          <a:blip r:embed="rId8">
                            <a:extLst>
                              <a:ext uri="{28A0092B-C50C-407E-A947-70E740481C1C}">
                                <a14:useLocalDpi xmlns:a14="http://schemas.microsoft.com/office/drawing/2010/main" val="0"/>
                              </a:ext>
                            </a:extLst>
                          </a:blip>
                          <a:stretch>
                            <a:fillRect/>
                          </a:stretch>
                        </pic:blipFill>
                        <pic:spPr>
                          <a:xfrm>
                            <a:off x="0" y="0"/>
                            <a:ext cx="697792" cy="1114862"/>
                          </a:xfrm>
                          <a:prstGeom prst="rect">
                            <a:avLst/>
                          </a:prstGeom>
                        </pic:spPr>
                      </pic:pic>
                    </a:graphicData>
                  </a:graphic>
                </wp:inline>
              </w:drawing>
            </w:r>
          </w:p>
        </w:tc>
      </w:tr>
    </w:tbl>
    <w:p w:rsidR="00447106" w:rsidRDefault="00A83A67">
      <w:pPr>
        <w:rPr>
          <w:sz w:val="26"/>
          <w:szCs w:val="26"/>
          <w:u w:val="single"/>
        </w:rPr>
      </w:pPr>
      <w:r>
        <w:rPr>
          <w:noProof/>
          <w:lang w:eastAsia="fr-FR"/>
        </w:rPr>
        <mc:AlternateContent>
          <mc:Choice Requires="wps">
            <w:drawing>
              <wp:anchor distT="0" distB="0" distL="114300" distR="114300" simplePos="0" relativeHeight="251659264" behindDoc="0" locked="0" layoutInCell="1" allowOverlap="1" wp14:anchorId="0AB83D91" wp14:editId="591E9E0B">
                <wp:simplePos x="0" y="0"/>
                <wp:positionH relativeFrom="margin">
                  <wp:align>left</wp:align>
                </wp:positionH>
                <wp:positionV relativeFrom="paragraph">
                  <wp:posOffset>784860</wp:posOffset>
                </wp:positionV>
                <wp:extent cx="5829935" cy="672999"/>
                <wp:effectExtent l="0" t="0" r="1841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672999"/>
                        </a:xfrm>
                        <a:prstGeom prst="rect">
                          <a:avLst/>
                        </a:prstGeom>
                        <a:solidFill>
                          <a:schemeClr val="bg1">
                            <a:lumMod val="75000"/>
                          </a:schemeClr>
                        </a:solidFill>
                        <a:ln w="9525">
                          <a:solidFill>
                            <a:srgbClr val="000000"/>
                          </a:solidFill>
                          <a:miter lim="800000"/>
                          <a:headEnd/>
                          <a:tailEnd/>
                        </a:ln>
                      </wps:spPr>
                      <wps:txbx>
                        <w:txbxContent>
                          <w:p w:rsidR="005972F3" w:rsidRPr="00A07D6A" w:rsidRDefault="00FA4B2A" w:rsidP="00447106">
                            <w:pPr>
                              <w:spacing w:after="0"/>
                              <w:jc w:val="center"/>
                              <w:rPr>
                                <w:b/>
                              </w:rPr>
                            </w:pPr>
                            <w:r>
                              <w:rPr>
                                <w:b/>
                              </w:rPr>
                              <w:t>Appel à manifestation</w:t>
                            </w:r>
                            <w:r w:rsidR="00A07D6A" w:rsidRPr="00A07D6A">
                              <w:rPr>
                                <w:b/>
                              </w:rPr>
                              <w:t xml:space="preserve"> d’intérêt </w:t>
                            </w:r>
                          </w:p>
                          <w:p w:rsidR="00A07D6A" w:rsidRPr="00A07D6A" w:rsidRDefault="00A07D6A" w:rsidP="00447106">
                            <w:pPr>
                              <w:spacing w:after="0"/>
                              <w:jc w:val="center"/>
                              <w:rPr>
                                <w:b/>
                              </w:rPr>
                            </w:pPr>
                            <w:r w:rsidRPr="00A07D6A">
                              <w:rPr>
                                <w:b/>
                              </w:rPr>
                              <w:t>Prévention du décrochage scolaire des collégiens</w:t>
                            </w:r>
                          </w:p>
                          <w:p w:rsidR="00A07D6A" w:rsidRPr="00A07D6A" w:rsidRDefault="00FA4B2A" w:rsidP="00447106">
                            <w:pPr>
                              <w:spacing w:after="0"/>
                              <w:jc w:val="center"/>
                              <w:rPr>
                                <w:b/>
                                <w:i/>
                              </w:rPr>
                            </w:pPr>
                            <w:r>
                              <w:rPr>
                                <w:b/>
                                <w:i/>
                              </w:rPr>
                              <w:t>Cahier des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83D91" id="_x0000_t202" coordsize="21600,21600" o:spt="202" path="m,l,21600r21600,l21600,xe">
                <v:stroke joinstyle="miter"/>
                <v:path gradientshapeok="t" o:connecttype="rect"/>
              </v:shapetype>
              <v:shape id="Zone de texte 2" o:spid="_x0000_s1026" type="#_x0000_t202" style="position:absolute;margin-left:0;margin-top:61.8pt;width:459.05pt;height: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" fillcolor="#bfbfbf [2412]">
                <v:textbox>
                  <w:txbxContent>
                    <w:p w:rsidR="005972F3" w:rsidRPr="00A07D6A" w:rsidRDefault="00FA4B2A" w:rsidP="00447106">
                      <w:pPr>
                        <w:spacing w:after="0"/>
                        <w:jc w:val="center"/>
                        <w:rPr>
                          <w:b/>
                        </w:rPr>
                      </w:pPr>
                      <w:r>
                        <w:rPr>
                          <w:b/>
                        </w:rPr>
                        <w:t>Appel à manifestation</w:t>
                      </w:r>
                      <w:r w:rsidR="00A07D6A" w:rsidRPr="00A07D6A">
                        <w:rPr>
                          <w:b/>
                        </w:rPr>
                        <w:t xml:space="preserve"> d’intérêt </w:t>
                      </w:r>
                    </w:p>
                    <w:p w:rsidR="00A07D6A" w:rsidRPr="00A07D6A" w:rsidRDefault="00A07D6A" w:rsidP="00447106">
                      <w:pPr>
                        <w:spacing w:after="0"/>
                        <w:jc w:val="center"/>
                        <w:rPr>
                          <w:b/>
                        </w:rPr>
                      </w:pPr>
                      <w:r w:rsidRPr="00A07D6A">
                        <w:rPr>
                          <w:b/>
                        </w:rPr>
                        <w:t>Prévention du décrochage scolaire des collégiens</w:t>
                      </w:r>
                    </w:p>
                    <w:p w:rsidR="00A07D6A" w:rsidRPr="00A07D6A" w:rsidRDefault="00FA4B2A" w:rsidP="00447106">
                      <w:pPr>
                        <w:spacing w:after="0"/>
                        <w:jc w:val="center"/>
                        <w:rPr>
                          <w:b/>
                          <w:i/>
                        </w:rPr>
                      </w:pPr>
                      <w:r>
                        <w:rPr>
                          <w:b/>
                          <w:i/>
                        </w:rPr>
                        <w:t>Cahier des charges</w:t>
                      </w:r>
                    </w:p>
                  </w:txbxContent>
                </v:textbox>
                <w10:wrap anchorx="margin"/>
              </v:shape>
            </w:pict>
          </mc:Fallback>
        </mc:AlternateContent>
      </w:r>
    </w:p>
    <w:p w:rsidR="0059513D" w:rsidRDefault="0059513D">
      <w:pPr>
        <w:rPr>
          <w:b/>
          <w:sz w:val="26"/>
          <w:szCs w:val="26"/>
          <w:u w:val="single"/>
        </w:rPr>
      </w:pPr>
    </w:p>
    <w:p w:rsidR="00222416" w:rsidRDefault="00222416">
      <w:pPr>
        <w:rPr>
          <w:b/>
          <w:sz w:val="26"/>
          <w:szCs w:val="26"/>
          <w:u w:val="single"/>
        </w:rPr>
      </w:pPr>
    </w:p>
    <w:p w:rsidR="005972F3" w:rsidRPr="0059513D" w:rsidRDefault="005972F3">
      <w:pPr>
        <w:rPr>
          <w:b/>
          <w:color w:val="FF0000"/>
        </w:rPr>
      </w:pPr>
      <w:r w:rsidRPr="0059513D">
        <w:rPr>
          <w:b/>
          <w:sz w:val="26"/>
          <w:szCs w:val="26"/>
          <w:u w:val="single"/>
        </w:rPr>
        <w:t>I – Introduction et contexte :</w:t>
      </w:r>
      <w:r w:rsidRPr="0059513D">
        <w:rPr>
          <w:b/>
        </w:rPr>
        <w:t xml:space="preserve"> </w:t>
      </w:r>
    </w:p>
    <w:p w:rsidR="005972F3" w:rsidRDefault="005972F3" w:rsidP="0059513D">
      <w:pPr>
        <w:spacing w:before="120" w:after="120"/>
        <w:jc w:val="both"/>
      </w:pPr>
      <w:r w:rsidRPr="005972F3">
        <w:t>Le décrochage scolaire</w:t>
      </w:r>
      <w:r>
        <w:t xml:space="preserve"> est un processus qui conduit chaque année un grand nombre de jeunes à quitter le système de formation initiale sans avoir obtenu une qualification équivalente à un baccalauréat ou un diplôme à finalité professionnelle, de type certificat d’aptitude professionnelle (CAP) ou brevet d’études professionnelles (BEP).</w:t>
      </w:r>
    </w:p>
    <w:p w:rsidR="005972F3" w:rsidRDefault="005972F3" w:rsidP="0059513D">
      <w:pPr>
        <w:spacing w:before="120" w:after="120"/>
        <w:jc w:val="both"/>
      </w:pPr>
      <w:r>
        <w:t>L’accompagnement à la scolarité entend concourir à la réussite éducative. Il s’inscrit dans la lignée des traditions de soutien scolaire et d’aide aux devoirs, mais se situe – comme son nom l’indique - dans une perspective d’accompagnement. Une notion qui a émergé dans ce champ au cours des années 1980 à travers des initiatives associatives.</w:t>
      </w:r>
    </w:p>
    <w:p w:rsidR="005972F3" w:rsidRDefault="005972F3" w:rsidP="0059513D">
      <w:pPr>
        <w:spacing w:before="120" w:after="120"/>
        <w:jc w:val="both"/>
      </w:pPr>
      <w:r>
        <w:t xml:space="preserve">Le fait qu’il s’agisse d’un accompagnement « à la scolarité » et non pas d’un accompagnement « scolaire » marque bien l’idée que l’on est </w:t>
      </w:r>
      <w:r w:rsidR="002C58B8">
        <w:t xml:space="preserve">au-delà </w:t>
      </w:r>
      <w:r>
        <w:t xml:space="preserve">de l’école, et que l’on adopte une approche et des techniques </w:t>
      </w:r>
      <w:r w:rsidRPr="00B10F65">
        <w:t>différent</w:t>
      </w:r>
      <w:r w:rsidR="00B10F65" w:rsidRPr="00B10F65">
        <w:t>es</w:t>
      </w:r>
      <w:r w:rsidR="00540184" w:rsidRPr="00B10F65">
        <w:t xml:space="preserve"> </w:t>
      </w:r>
      <w:r w:rsidR="002C58B8" w:rsidRPr="00B10F65">
        <w:t xml:space="preserve">en complémentarité </w:t>
      </w:r>
      <w:r w:rsidR="00540184">
        <w:t xml:space="preserve">de celles de l’école, avec l’objectif de compenser les </w:t>
      </w:r>
      <w:r>
        <w:t xml:space="preserve">inégalités d’accès à </w:t>
      </w:r>
      <w:r w:rsidR="00913D2A">
        <w:t>la</w:t>
      </w:r>
      <w:r>
        <w:t xml:space="preserve"> culture et au savoir.</w:t>
      </w:r>
    </w:p>
    <w:p w:rsidR="0059513D" w:rsidRDefault="0059513D" w:rsidP="00222416">
      <w:pPr>
        <w:spacing w:after="0" w:line="336" w:lineRule="exact"/>
        <w:jc w:val="both"/>
        <w:textAlignment w:val="baseline"/>
      </w:pPr>
      <w:r>
        <w:t>Cet appel à projets</w:t>
      </w:r>
      <w:r w:rsidR="005A7AA8">
        <w:t xml:space="preserve"> </w:t>
      </w:r>
      <w:r w:rsidR="002C58B8">
        <w:t>impulsé</w:t>
      </w:r>
      <w:r w:rsidR="005A7AA8">
        <w:t xml:space="preserve"> par la </w:t>
      </w:r>
      <w:r w:rsidR="005A7AA8" w:rsidRPr="00B10F65">
        <w:t>C</w:t>
      </w:r>
      <w:r w:rsidR="00DD09DC" w:rsidRPr="00B10F65">
        <w:t>aisse d’Allocations Familiales</w:t>
      </w:r>
      <w:r w:rsidR="005A7AA8" w:rsidRPr="00B10F65">
        <w:t xml:space="preserve"> et le </w:t>
      </w:r>
      <w:r w:rsidR="005A7AA8">
        <w:t xml:space="preserve">Département des Pyrénées-Atlantiques </w:t>
      </w:r>
      <w:r>
        <w:t>s’appuie sur l’expérience</w:t>
      </w:r>
      <w:r w:rsidR="00DD09DC">
        <w:t xml:space="preserve"> </w:t>
      </w:r>
      <w:r w:rsidR="00DD09DC" w:rsidRPr="00B10F65">
        <w:t xml:space="preserve">d’un </w:t>
      </w:r>
      <w:r w:rsidRPr="00B10F65">
        <w:t>dispositif</w:t>
      </w:r>
      <w:r>
        <w:t xml:space="preserve"> </w:t>
      </w:r>
      <w:r w:rsidR="002C58B8">
        <w:t xml:space="preserve">développé </w:t>
      </w:r>
      <w:r>
        <w:t>depuis plus de 10 ans</w:t>
      </w:r>
      <w:r w:rsidR="006A0DCA">
        <w:t xml:space="preserve"> dans un territoire du département</w:t>
      </w:r>
      <w:r>
        <w:t>.</w:t>
      </w:r>
    </w:p>
    <w:p w:rsidR="005A7AA8" w:rsidRDefault="005A7AA8" w:rsidP="00222416">
      <w:pPr>
        <w:spacing w:after="0" w:line="336" w:lineRule="exact"/>
        <w:jc w:val="both"/>
        <w:textAlignment w:val="baseline"/>
      </w:pPr>
      <w:r>
        <w:t>Cette expérience a fait l’objet d’une étude par les services de l’Institut du travail social (ITS) en 2018/2019. De cette étude</w:t>
      </w:r>
      <w:r w:rsidR="00DD09DC">
        <w:t xml:space="preserve"> est</w:t>
      </w:r>
      <w:r>
        <w:t xml:space="preserve"> ressortie un ensemble de conditions transposables afin de rendre le dispositif de prévention du décrochage scolaire des collégiens efficient sur </w:t>
      </w:r>
      <w:r w:rsidR="00DD09DC" w:rsidRPr="00B10F65">
        <w:t xml:space="preserve">d’autres </w:t>
      </w:r>
      <w:r>
        <w:t>territoire</w:t>
      </w:r>
      <w:r w:rsidR="00DD09DC">
        <w:t>s</w:t>
      </w:r>
      <w:r>
        <w:t xml:space="preserve"> </w:t>
      </w:r>
      <w:r w:rsidR="00DD09DC" w:rsidRPr="00B10F65">
        <w:t>en</w:t>
      </w:r>
      <w:r w:rsidRPr="00B10F65">
        <w:t xml:space="preserve"> </w:t>
      </w:r>
      <w:r>
        <w:t xml:space="preserve">Pyrénées-Atlantiques. </w:t>
      </w:r>
      <w:r w:rsidR="001C58B2">
        <w:t>Cette étude est disponible sous réserve d’en faire la demande aux contacts cités plus bas.</w:t>
      </w:r>
    </w:p>
    <w:p w:rsidR="005A7AA8" w:rsidRPr="00345AB0" w:rsidRDefault="005A7AA8" w:rsidP="00345AB0">
      <w:pPr>
        <w:spacing w:after="0" w:line="336" w:lineRule="exact"/>
        <w:ind w:right="142"/>
        <w:jc w:val="both"/>
        <w:textAlignment w:val="baseline"/>
      </w:pPr>
    </w:p>
    <w:p w:rsidR="00345AB0" w:rsidRPr="00345AB0" w:rsidRDefault="00345AB0" w:rsidP="00222416">
      <w:pPr>
        <w:spacing w:after="0" w:line="336" w:lineRule="exact"/>
        <w:jc w:val="both"/>
        <w:textAlignment w:val="baseline"/>
      </w:pPr>
      <w:r w:rsidRPr="00345AB0">
        <w:t>Ce projet expérimental d’accompagnemen</w:t>
      </w:r>
      <w:r w:rsidR="00E81745">
        <w:t>t</w:t>
      </w:r>
      <w:r w:rsidR="007A2A63">
        <w:t xml:space="preserve"> </w:t>
      </w:r>
      <w:r w:rsidR="007A2A63" w:rsidRPr="00E81745">
        <w:t>à la scolarité</w:t>
      </w:r>
      <w:r w:rsidR="00E81745" w:rsidRPr="00E81745">
        <w:t xml:space="preserve"> </w:t>
      </w:r>
      <w:r w:rsidRPr="00345AB0">
        <w:t>se centre spécifiquement sur le public collégien.</w:t>
      </w:r>
    </w:p>
    <w:p w:rsidR="00345AB0" w:rsidRDefault="00345AB0" w:rsidP="00222416">
      <w:pPr>
        <w:spacing w:after="0" w:line="336" w:lineRule="exact"/>
        <w:jc w:val="both"/>
        <w:textAlignment w:val="baseline"/>
      </w:pPr>
      <w:r w:rsidRPr="00345AB0">
        <w:t>Les actions de l’association sont intégrées au dispositif national du Contrat Local d’Accom</w:t>
      </w:r>
      <w:r w:rsidR="00540184">
        <w:t>pagnement à la Scolarité (CLAS)</w:t>
      </w:r>
      <w:r w:rsidRPr="00345AB0">
        <w:t>, soutenu par la CAF.</w:t>
      </w:r>
    </w:p>
    <w:p w:rsidR="00345AB0" w:rsidRPr="00345AB0" w:rsidRDefault="00345AB0" w:rsidP="0059513D">
      <w:pPr>
        <w:spacing w:after="0" w:line="336" w:lineRule="exact"/>
        <w:contextualSpacing/>
        <w:jc w:val="both"/>
        <w:textAlignment w:val="baseline"/>
      </w:pPr>
      <w:r w:rsidRPr="00345AB0">
        <w:t xml:space="preserve">L’association </w:t>
      </w:r>
      <w:r w:rsidR="005A7AA8">
        <w:t xml:space="preserve">porteuse du projet </w:t>
      </w:r>
      <w:r w:rsidRPr="00345AB0">
        <w:t xml:space="preserve">a </w:t>
      </w:r>
      <w:r w:rsidR="005A7AA8">
        <w:t>mis</w:t>
      </w:r>
      <w:r w:rsidRPr="00345AB0">
        <w:t xml:space="preserve"> en œuvre des actions d’accompagnement visant à prévenir des risques de décrochage scolaire des collégiens, en </w:t>
      </w:r>
      <w:r w:rsidR="001C58B2" w:rsidRPr="00345AB0">
        <w:t>les accompagnant</w:t>
      </w:r>
      <w:r w:rsidRPr="00345AB0">
        <w:t xml:space="preserve"> dans leur scolarité et leur orientation, et à soutenir les parents dans leur rôle éducatif. L’objectif général de l’ensemble des actions développées repose sur la mobilisation des </w:t>
      </w:r>
      <w:r w:rsidR="007A2A63" w:rsidRPr="00E81745">
        <w:t xml:space="preserve">jeunes </w:t>
      </w:r>
      <w:r w:rsidRPr="00345AB0">
        <w:t>pour favoriser la poursuite de la scolarité au collège et la construction d’un projet personnel.</w:t>
      </w:r>
    </w:p>
    <w:p w:rsidR="00345AB0" w:rsidRDefault="0059513D" w:rsidP="00222416">
      <w:pPr>
        <w:spacing w:after="0" w:line="317" w:lineRule="exact"/>
        <w:contextualSpacing/>
        <w:jc w:val="both"/>
        <w:textAlignment w:val="baseline"/>
      </w:pPr>
      <w:r>
        <w:lastRenderedPageBreak/>
        <w:t>P</w:t>
      </w:r>
      <w:r w:rsidR="00345AB0" w:rsidRPr="00345AB0">
        <w:t>our atteindre cet objectif, la prévention du décrochage scolaire passe par une intervention multidimensionnelle, tenant compte des différents contextes des jeunes sur le plan personnel, familial, scolaire et partenarial. Ces actions sont donc menées en étroite collaboration avec les établissements scolaires, les familles et les partenaires éducatifs. « Le caractère multidimensionnel du décrochage scolaire souligne l’importance de facteurs extérieurs à l’école qui doivent être pris en compte dans une approche écosystémique de l’échec scolaire des élèves en situation de décrochage ».</w:t>
      </w:r>
    </w:p>
    <w:p w:rsidR="00222416" w:rsidRPr="00345AB0" w:rsidRDefault="00222416" w:rsidP="00222416">
      <w:pPr>
        <w:spacing w:after="0" w:line="317" w:lineRule="exact"/>
        <w:contextualSpacing/>
        <w:jc w:val="both"/>
        <w:textAlignment w:val="baseline"/>
      </w:pPr>
    </w:p>
    <w:p w:rsidR="00913D2A" w:rsidRPr="0059513D" w:rsidRDefault="00913D2A" w:rsidP="00022814">
      <w:pPr>
        <w:jc w:val="both"/>
        <w:rPr>
          <w:b/>
          <w:sz w:val="26"/>
          <w:szCs w:val="26"/>
          <w:u w:val="single"/>
        </w:rPr>
      </w:pPr>
      <w:r w:rsidRPr="0059513D">
        <w:rPr>
          <w:b/>
          <w:sz w:val="26"/>
          <w:szCs w:val="26"/>
          <w:u w:val="single"/>
        </w:rPr>
        <w:t>II – Objectifs</w:t>
      </w:r>
      <w:r w:rsidR="00B65A23" w:rsidRPr="0059513D">
        <w:rPr>
          <w:b/>
          <w:sz w:val="26"/>
          <w:szCs w:val="26"/>
          <w:u w:val="single"/>
        </w:rPr>
        <w:t> </w:t>
      </w:r>
      <w:r w:rsidR="0059513D">
        <w:rPr>
          <w:b/>
          <w:sz w:val="26"/>
          <w:szCs w:val="26"/>
          <w:u w:val="single"/>
        </w:rPr>
        <w:t xml:space="preserve">de l’appel à </w:t>
      </w:r>
      <w:r w:rsidR="00DD09DC">
        <w:rPr>
          <w:b/>
          <w:sz w:val="26"/>
          <w:szCs w:val="26"/>
          <w:u w:val="single"/>
        </w:rPr>
        <w:t>manifestation d’intérêt</w:t>
      </w:r>
      <w:r w:rsidR="00B10F65">
        <w:rPr>
          <w:b/>
          <w:sz w:val="26"/>
          <w:szCs w:val="26"/>
          <w:u w:val="single"/>
        </w:rPr>
        <w:t xml:space="preserve"> </w:t>
      </w:r>
      <w:r w:rsidR="00B65A23" w:rsidRPr="0059513D">
        <w:rPr>
          <w:b/>
          <w:sz w:val="26"/>
          <w:szCs w:val="26"/>
          <w:u w:val="single"/>
        </w:rPr>
        <w:t>:</w:t>
      </w:r>
    </w:p>
    <w:p w:rsidR="00913D2A" w:rsidRDefault="00913D2A" w:rsidP="00022814">
      <w:pPr>
        <w:jc w:val="both"/>
      </w:pPr>
      <w:r w:rsidRPr="00913D2A">
        <w:t>L’objectif de cet</w:t>
      </w:r>
      <w:r>
        <w:t xml:space="preserve"> a</w:t>
      </w:r>
      <w:r w:rsidRPr="00913D2A">
        <w:t xml:space="preserve">ppel à </w:t>
      </w:r>
      <w:r w:rsidR="001C58B2">
        <w:t>manifestation d’intérêt</w:t>
      </w:r>
      <w:r w:rsidRPr="00913D2A">
        <w:t xml:space="preserve"> </w:t>
      </w:r>
      <w:r w:rsidRPr="00B10F65">
        <w:t>est de d</w:t>
      </w:r>
      <w:r w:rsidR="001C58B2" w:rsidRPr="00B10F65">
        <w:t>évelopper</w:t>
      </w:r>
      <w:r w:rsidRPr="00913D2A">
        <w:t xml:space="preserve"> le dispositif de prévention de décrochage scolaire sur le territoire des Pyrénées-Atlantiques</w:t>
      </w:r>
      <w:r>
        <w:t xml:space="preserve"> afin d’offrir au travers d’un accompagnement professionnalisé, une accessibilité à l’accompagnement </w:t>
      </w:r>
      <w:r w:rsidR="001C58B2" w:rsidRPr="00B10F65">
        <w:t>à la scolarité</w:t>
      </w:r>
      <w:r>
        <w:t xml:space="preserve"> au plus grand nombre de familles dans le département.</w:t>
      </w:r>
    </w:p>
    <w:p w:rsidR="00913D2A" w:rsidRPr="00B10F65" w:rsidRDefault="00913D2A" w:rsidP="00B10F65">
      <w:pPr>
        <w:spacing w:after="0"/>
        <w:jc w:val="both"/>
      </w:pPr>
      <w:r>
        <w:t>Le dispositif doit ainsi permettre </w:t>
      </w:r>
      <w:r w:rsidRPr="00B10F65">
        <w:t>d’amener</w:t>
      </w:r>
      <w:r w:rsidR="00B10F65">
        <w:t xml:space="preserve"> </w:t>
      </w:r>
      <w:r w:rsidRPr="00B10F65">
        <w:t xml:space="preserve">les </w:t>
      </w:r>
      <w:r w:rsidR="001C58B2" w:rsidRPr="00B10F65">
        <w:t>collégiens présentant des risques de décrochage</w:t>
      </w:r>
      <w:r w:rsidRPr="00B10F65">
        <w:t xml:space="preserve"> à accéd</w:t>
      </w:r>
      <w:r w:rsidR="001C58B2" w:rsidRPr="00B10F65">
        <w:t xml:space="preserve">er à un accompagnement éducatif </w:t>
      </w:r>
      <w:r w:rsidR="002C58B8" w:rsidRPr="00B10F65">
        <w:t xml:space="preserve">de proximité </w:t>
      </w:r>
      <w:r w:rsidR="001C58B2" w:rsidRPr="00B10F65">
        <w:t>en impliquant leur famille.</w:t>
      </w:r>
    </w:p>
    <w:p w:rsidR="0059513D" w:rsidRDefault="0059513D" w:rsidP="00022832">
      <w:pPr>
        <w:spacing w:after="0"/>
        <w:jc w:val="both"/>
        <w:rPr>
          <w:sz w:val="26"/>
          <w:szCs w:val="26"/>
          <w:u w:val="single"/>
        </w:rPr>
      </w:pPr>
    </w:p>
    <w:p w:rsidR="00913D2A" w:rsidRPr="0059513D" w:rsidRDefault="00913D2A" w:rsidP="00022814">
      <w:pPr>
        <w:jc w:val="both"/>
        <w:rPr>
          <w:b/>
          <w:sz w:val="26"/>
          <w:szCs w:val="26"/>
          <w:u w:val="single"/>
        </w:rPr>
      </w:pPr>
      <w:r w:rsidRPr="0059513D">
        <w:rPr>
          <w:b/>
          <w:sz w:val="26"/>
          <w:szCs w:val="26"/>
          <w:u w:val="single"/>
        </w:rPr>
        <w:t>III – Conditions socles à remplir</w:t>
      </w:r>
      <w:r w:rsidR="00B65A23" w:rsidRPr="0059513D">
        <w:rPr>
          <w:b/>
          <w:sz w:val="26"/>
          <w:szCs w:val="26"/>
          <w:u w:val="single"/>
        </w:rPr>
        <w:t> :</w:t>
      </w:r>
    </w:p>
    <w:p w:rsidR="00913D2A" w:rsidRDefault="00913D2A" w:rsidP="00022814">
      <w:pPr>
        <w:jc w:val="both"/>
      </w:pPr>
      <w:r w:rsidRPr="00913D2A">
        <w:t>La structure candidate</w:t>
      </w:r>
      <w:r w:rsidR="00335122">
        <w:t xml:space="preserve"> (association ou collectivité)</w:t>
      </w:r>
      <w:r w:rsidRPr="00913D2A">
        <w:t xml:space="preserve"> à </w:t>
      </w:r>
      <w:r>
        <w:t>l’a</w:t>
      </w:r>
      <w:r w:rsidRPr="00913D2A">
        <w:t xml:space="preserve">ppel </w:t>
      </w:r>
      <w:r w:rsidRPr="00245580">
        <w:t xml:space="preserve">à </w:t>
      </w:r>
      <w:r w:rsidR="00DD09DC" w:rsidRPr="00245580">
        <w:t xml:space="preserve">manifestation d’intérêt </w:t>
      </w:r>
      <w:r w:rsidRPr="00245580">
        <w:t xml:space="preserve">devra </w:t>
      </w:r>
      <w:r>
        <w:t>remplir certaines conditions indispensables à la bonne marche du projet :</w:t>
      </w:r>
    </w:p>
    <w:p w:rsidR="00447106" w:rsidRDefault="00245580" w:rsidP="00245580">
      <w:pPr>
        <w:pStyle w:val="Paragraphedeliste"/>
        <w:numPr>
          <w:ilvl w:val="0"/>
          <w:numId w:val="4"/>
        </w:numPr>
        <w:jc w:val="both"/>
      </w:pPr>
      <w:r>
        <w:t>A</w:t>
      </w:r>
      <w:r w:rsidR="00913D2A">
        <w:t>pporter des éléments sur la solidité humaine de projet</w:t>
      </w:r>
      <w:r w:rsidR="001C58B2">
        <w:t xml:space="preserve"> </w:t>
      </w:r>
      <w:r w:rsidR="001C58B2" w:rsidRPr="00245580">
        <w:t>(</w:t>
      </w:r>
      <w:r w:rsidR="00627432" w:rsidRPr="00245580">
        <w:t xml:space="preserve">intervenants majoritairement professionnels et </w:t>
      </w:r>
      <w:r w:rsidR="001C58B2" w:rsidRPr="00245580">
        <w:t xml:space="preserve">0 ,5 ETP </w:t>
      </w:r>
      <w:r w:rsidR="00540184" w:rsidRPr="00245580">
        <w:t xml:space="preserve">minimum </w:t>
      </w:r>
      <w:r w:rsidR="001C58B2" w:rsidRPr="00245580">
        <w:t>de coordination)</w:t>
      </w:r>
      <w:r w:rsidR="00913D2A">
        <w:t xml:space="preserve"> et la stabilité financière du porteur</w:t>
      </w:r>
      <w:r w:rsidR="00B65A23">
        <w:t xml:space="preserve"> de projet ;</w:t>
      </w:r>
    </w:p>
    <w:p w:rsidR="00BB25F6" w:rsidRDefault="00245580" w:rsidP="00245580">
      <w:pPr>
        <w:pStyle w:val="Paragraphedeliste"/>
        <w:numPr>
          <w:ilvl w:val="0"/>
          <w:numId w:val="4"/>
        </w:numPr>
        <w:jc w:val="both"/>
      </w:pPr>
      <w:r>
        <w:t>R</w:t>
      </w:r>
      <w:r w:rsidR="00BB25F6">
        <w:t>épondre aux objectifs de la Charte de l’accompagnement à la scolarité de 2001 :</w:t>
      </w:r>
    </w:p>
    <w:p w:rsidR="00245580" w:rsidRDefault="00245580" w:rsidP="00245580">
      <w:pPr>
        <w:pStyle w:val="Paragraphedeliste"/>
        <w:ind w:left="862"/>
        <w:jc w:val="both"/>
        <w:rPr>
          <w:i/>
        </w:rPr>
      </w:pPr>
      <w:r w:rsidRPr="00022832">
        <w:rPr>
          <w:i/>
        </w:rPr>
        <w:t xml:space="preserve">« Ensemble des actions visant à offrir, aux côtés de l’Ecole, l’appui et les ressources dont les enfants ont besoin pour réussir à l’Ecole, (…) Ces actions, qui ont lieu en dehors des temps de l’Ecole, sont centrées sur l’aide à la scolarité et les apports culturels nécessaires à la réussite scolaire. […] </w:t>
      </w:r>
      <w:r w:rsidRPr="00022832">
        <w:rPr>
          <w:i/>
          <w:u w:val="single"/>
        </w:rPr>
        <w:t>Ces deux champs d’intervention, complémentaires, à vocation éducative, contribuent à l’épanouissement personnel de l’élève, et à de meilleures chances de succès à l’école</w:t>
      </w:r>
      <w:r w:rsidRPr="00022832">
        <w:rPr>
          <w:i/>
        </w:rPr>
        <w:t>. »</w:t>
      </w:r>
      <w:r>
        <w:rPr>
          <w:i/>
        </w:rPr>
        <w:t xml:space="preserve"> </w:t>
      </w:r>
    </w:p>
    <w:p w:rsidR="00245580" w:rsidRDefault="00245580" w:rsidP="00245580">
      <w:pPr>
        <w:pStyle w:val="Paragraphedeliste"/>
        <w:ind w:left="862"/>
        <w:jc w:val="both"/>
      </w:pPr>
    </w:p>
    <w:p w:rsidR="00245580" w:rsidRDefault="00245580" w:rsidP="00245580">
      <w:pPr>
        <w:pStyle w:val="Paragraphedeliste"/>
        <w:numPr>
          <w:ilvl w:val="0"/>
          <w:numId w:val="4"/>
        </w:numPr>
        <w:jc w:val="both"/>
      </w:pPr>
      <w:r>
        <w:t>S’inscrire</w:t>
      </w:r>
      <w:r w:rsidRPr="00245580">
        <w:t xml:space="preserve"> dans le réseau départemental CLAS</w:t>
      </w:r>
      <w:r>
        <w:t xml:space="preserve"> en :</w:t>
      </w:r>
    </w:p>
    <w:p w:rsidR="00245580" w:rsidRDefault="00222416" w:rsidP="00245580">
      <w:pPr>
        <w:pStyle w:val="Paragraphedeliste"/>
        <w:numPr>
          <w:ilvl w:val="0"/>
          <w:numId w:val="7"/>
        </w:numPr>
        <w:spacing w:after="0"/>
        <w:jc w:val="both"/>
      </w:pPr>
      <w:r>
        <w:t>P</w:t>
      </w:r>
      <w:r w:rsidR="00245580">
        <w:t>roposant des pédagogies alternatives et participatives (ateliers, petits groupes, implication des familles, etc…) </w:t>
      </w:r>
      <w:r w:rsidR="00245580" w:rsidRPr="00245580">
        <w:t>développées par des intervenants qualifiés et/ou diplômés</w:t>
      </w:r>
      <w:r>
        <w:t> ;</w:t>
      </w:r>
    </w:p>
    <w:p w:rsidR="00245580" w:rsidRDefault="00222416" w:rsidP="00245580">
      <w:pPr>
        <w:pStyle w:val="Paragraphedeliste"/>
        <w:numPr>
          <w:ilvl w:val="0"/>
          <w:numId w:val="7"/>
        </w:numPr>
        <w:spacing w:after="0"/>
        <w:jc w:val="both"/>
      </w:pPr>
      <w:r>
        <w:t>A</w:t>
      </w:r>
      <w:r w:rsidR="00245580">
        <w:t xml:space="preserve">nimant une communauté éducative autour </w:t>
      </w:r>
      <w:r w:rsidR="00245580" w:rsidRPr="00245580">
        <w:t>des collégiens</w:t>
      </w:r>
      <w:r w:rsidR="00245580">
        <w:t>, des familles, des équipes éducatives, des collectivités territoriales, … ;</w:t>
      </w:r>
    </w:p>
    <w:p w:rsidR="00245580" w:rsidRDefault="00222416" w:rsidP="00245580">
      <w:pPr>
        <w:pStyle w:val="Paragraphedeliste"/>
        <w:numPr>
          <w:ilvl w:val="0"/>
          <w:numId w:val="7"/>
        </w:numPr>
        <w:spacing w:after="0"/>
        <w:jc w:val="both"/>
      </w:pPr>
      <w:r>
        <w:t>F</w:t>
      </w:r>
      <w:r w:rsidR="00245580">
        <w:t xml:space="preserve">ormant les salariés (coordination avec des professionnels compétents en proposant des intervenants qualifiés permanents </w:t>
      </w:r>
      <w:r w:rsidR="00245580" w:rsidRPr="00245580">
        <w:t>majoritairement professionnels</w:t>
      </w:r>
      <w:r w:rsidR="00245580">
        <w:t xml:space="preserve"> ainsi qu’une politique de formation continue).</w:t>
      </w:r>
    </w:p>
    <w:p w:rsidR="00245580" w:rsidRDefault="00245580" w:rsidP="00245580">
      <w:pPr>
        <w:pStyle w:val="Paragraphedeliste"/>
        <w:spacing w:after="0"/>
        <w:ind w:left="1582"/>
        <w:jc w:val="both"/>
      </w:pPr>
    </w:p>
    <w:p w:rsidR="00245580" w:rsidRDefault="00245580" w:rsidP="00245580">
      <w:pPr>
        <w:pStyle w:val="Paragraphedeliste"/>
        <w:numPr>
          <w:ilvl w:val="0"/>
          <w:numId w:val="4"/>
        </w:numPr>
        <w:jc w:val="both"/>
      </w:pPr>
      <w:r>
        <w:t>S’inscrire dans un écosystème territorial :</w:t>
      </w:r>
    </w:p>
    <w:p w:rsidR="00022814" w:rsidRPr="00222416" w:rsidRDefault="00245580" w:rsidP="00222416">
      <w:pPr>
        <w:pStyle w:val="Paragraphedeliste"/>
        <w:numPr>
          <w:ilvl w:val="0"/>
          <w:numId w:val="9"/>
        </w:numPr>
        <w:spacing w:after="0"/>
        <w:jc w:val="both"/>
        <w:rPr>
          <w:strike/>
        </w:rPr>
      </w:pPr>
      <w:r>
        <w:t>Ê</w:t>
      </w:r>
      <w:r w:rsidRPr="00245580">
        <w:t>tre</w:t>
      </w:r>
      <w:r w:rsidR="00022814" w:rsidRPr="00245580">
        <w:t xml:space="preserve"> en prise avec les </w:t>
      </w:r>
      <w:r w:rsidR="001C58B2" w:rsidRPr="00245580">
        <w:t>acteurs et les réseaux associatifs locaux</w:t>
      </w:r>
      <w:r>
        <w:t> ;</w:t>
      </w:r>
    </w:p>
    <w:p w:rsidR="00022814" w:rsidRDefault="00245580" w:rsidP="00222416">
      <w:pPr>
        <w:pStyle w:val="Paragraphedeliste"/>
        <w:numPr>
          <w:ilvl w:val="0"/>
          <w:numId w:val="9"/>
        </w:numPr>
        <w:spacing w:after="0"/>
        <w:jc w:val="both"/>
      </w:pPr>
      <w:r>
        <w:lastRenderedPageBreak/>
        <w:t>R</w:t>
      </w:r>
      <w:r w:rsidR="00DD09DC" w:rsidRPr="00245580">
        <w:t>echercher l’</w:t>
      </w:r>
      <w:r w:rsidR="00022814" w:rsidRPr="00245580">
        <w:t xml:space="preserve">implication </w:t>
      </w:r>
      <w:r w:rsidR="00022814">
        <w:t>et soutien des collectivités territoriales</w:t>
      </w:r>
      <w:r>
        <w:t xml:space="preserve"> </w:t>
      </w:r>
      <w:r w:rsidR="005A7AA8">
        <w:t>: rôle fondamental des collectivités territoriales</w:t>
      </w:r>
      <w:r w:rsidR="00F90BFC">
        <w:t xml:space="preserve"> (soutien financier, logistique, matériel)</w:t>
      </w:r>
      <w:r>
        <w:t> ;</w:t>
      </w:r>
    </w:p>
    <w:p w:rsidR="00627432" w:rsidRPr="00245580" w:rsidRDefault="00627432" w:rsidP="00222416">
      <w:pPr>
        <w:pStyle w:val="Paragraphedeliste"/>
        <w:numPr>
          <w:ilvl w:val="0"/>
          <w:numId w:val="9"/>
        </w:numPr>
        <w:spacing w:after="0"/>
        <w:jc w:val="both"/>
      </w:pPr>
      <w:r w:rsidRPr="00245580">
        <w:t>Rechercher une coopération indispensable</w:t>
      </w:r>
      <w:r w:rsidR="007C35D1" w:rsidRPr="00245580">
        <w:t xml:space="preserve"> avec les établissement scolaires (collèges)</w:t>
      </w:r>
      <w:r w:rsidR="00245580">
        <w:t> ;</w:t>
      </w:r>
    </w:p>
    <w:p w:rsidR="00022814" w:rsidRPr="00245580" w:rsidRDefault="00DD09DC" w:rsidP="00222416">
      <w:pPr>
        <w:pStyle w:val="Paragraphedeliste"/>
        <w:numPr>
          <w:ilvl w:val="0"/>
          <w:numId w:val="9"/>
        </w:numPr>
        <w:spacing w:after="0"/>
        <w:jc w:val="both"/>
      </w:pPr>
      <w:r w:rsidRPr="00245580">
        <w:t xml:space="preserve">Avoir des </w:t>
      </w:r>
      <w:r w:rsidR="00022814" w:rsidRPr="00245580">
        <w:t>pratique</w:t>
      </w:r>
      <w:r w:rsidRPr="00245580">
        <w:t>s</w:t>
      </w:r>
      <w:r w:rsidR="00022814" w:rsidRPr="00245580">
        <w:t xml:space="preserve"> coopérative</w:t>
      </w:r>
      <w:r w:rsidR="00245580">
        <w:t>s</w:t>
      </w:r>
      <w:r w:rsidR="00022814" w:rsidRPr="00245580">
        <w:t xml:space="preserve"> et participative</w:t>
      </w:r>
      <w:r w:rsidR="00245580">
        <w:t>s</w:t>
      </w:r>
      <w:r w:rsidR="00F90BFC" w:rsidRPr="00245580">
        <w:t> : lien de confiance entre tous les acteurs</w:t>
      </w:r>
      <w:r w:rsidR="00245580">
        <w:t> ;</w:t>
      </w:r>
    </w:p>
    <w:p w:rsidR="00022814" w:rsidRDefault="00DD09DC" w:rsidP="00222416">
      <w:pPr>
        <w:pStyle w:val="Paragraphedeliste"/>
        <w:numPr>
          <w:ilvl w:val="0"/>
          <w:numId w:val="9"/>
        </w:numPr>
        <w:spacing w:after="0"/>
        <w:jc w:val="both"/>
      </w:pPr>
      <w:r w:rsidRPr="00245580">
        <w:t>Intégrer l’</w:t>
      </w:r>
      <w:r w:rsidR="00022814" w:rsidRPr="00245580">
        <w:t>itinérance</w:t>
      </w:r>
      <w:r w:rsidR="00F90BFC" w:rsidRPr="00245580">
        <w:t> </w:t>
      </w:r>
      <w:r w:rsidR="00F90BFC">
        <w:t>: un maillage du territoire avec des déplacements des intervenants.</w:t>
      </w:r>
    </w:p>
    <w:p w:rsidR="00E81745" w:rsidRDefault="00E81745" w:rsidP="00E81745">
      <w:pPr>
        <w:pStyle w:val="Paragraphedeliste"/>
        <w:spacing w:after="0"/>
        <w:ind w:left="1146"/>
        <w:jc w:val="both"/>
      </w:pPr>
    </w:p>
    <w:p w:rsidR="007A2A63" w:rsidRPr="00E81745" w:rsidRDefault="007A2A63" w:rsidP="00E81745">
      <w:pPr>
        <w:pStyle w:val="Paragraphedeliste"/>
        <w:numPr>
          <w:ilvl w:val="0"/>
          <w:numId w:val="4"/>
        </w:numPr>
        <w:jc w:val="both"/>
      </w:pPr>
      <w:r w:rsidRPr="00E81745">
        <w:t>Favoriser la construction d’un projet personnel du jeune.</w:t>
      </w:r>
    </w:p>
    <w:p w:rsidR="00222416" w:rsidRPr="00222416" w:rsidRDefault="00222416" w:rsidP="0059513D">
      <w:pPr>
        <w:jc w:val="both"/>
        <w:rPr>
          <w:b/>
          <w:sz w:val="16"/>
          <w:szCs w:val="16"/>
          <w:u w:val="single"/>
        </w:rPr>
      </w:pPr>
    </w:p>
    <w:p w:rsidR="0059513D" w:rsidRPr="00245580" w:rsidRDefault="0059513D" w:rsidP="0059513D">
      <w:pPr>
        <w:jc w:val="both"/>
        <w:rPr>
          <w:b/>
          <w:sz w:val="26"/>
          <w:szCs w:val="26"/>
          <w:u w:val="single"/>
        </w:rPr>
      </w:pPr>
      <w:r w:rsidRPr="00245580">
        <w:rPr>
          <w:b/>
          <w:sz w:val="26"/>
          <w:szCs w:val="26"/>
          <w:u w:val="single"/>
        </w:rPr>
        <w:t xml:space="preserve">V </w:t>
      </w:r>
      <w:r w:rsidR="001C58B2" w:rsidRPr="00245580">
        <w:rPr>
          <w:b/>
          <w:sz w:val="26"/>
          <w:szCs w:val="26"/>
          <w:u w:val="single"/>
        </w:rPr>
        <w:t>–</w:t>
      </w:r>
      <w:r w:rsidRPr="00245580">
        <w:rPr>
          <w:b/>
          <w:sz w:val="26"/>
          <w:szCs w:val="26"/>
          <w:u w:val="single"/>
        </w:rPr>
        <w:t xml:space="preserve"> </w:t>
      </w:r>
      <w:r w:rsidR="001C58B2" w:rsidRPr="00245580">
        <w:rPr>
          <w:b/>
          <w:sz w:val="26"/>
          <w:szCs w:val="26"/>
          <w:u w:val="single"/>
        </w:rPr>
        <w:t>ACCOMPAGNEMENT</w:t>
      </w:r>
    </w:p>
    <w:p w:rsidR="002047B8" w:rsidRPr="00245580" w:rsidRDefault="001C58B2" w:rsidP="0059513D">
      <w:pPr>
        <w:jc w:val="both"/>
      </w:pPr>
      <w:r w:rsidRPr="00245580">
        <w:t xml:space="preserve">La CAF des Pyrénées-Atlantiques et le Conseil départemental 64 </w:t>
      </w:r>
      <w:r w:rsidR="002047B8" w:rsidRPr="00245580">
        <w:t xml:space="preserve">s’engagent conjointement à soutenir financièrement les porteurs de projet </w:t>
      </w:r>
      <w:r w:rsidR="00A7228A">
        <w:t>sous réserve</w:t>
      </w:r>
      <w:r w:rsidR="002047B8" w:rsidRPr="00245580">
        <w:t xml:space="preserve"> du projet</w:t>
      </w:r>
      <w:r w:rsidR="00A7228A">
        <w:t xml:space="preserve"> présenté</w:t>
      </w:r>
      <w:r w:rsidR="002047B8" w:rsidRPr="00245580">
        <w:t xml:space="preserve"> et du budget prévisionnel présenté. Le projet et son soutien financier</w:t>
      </w:r>
      <w:r w:rsidR="00245580" w:rsidRPr="00245580">
        <w:t xml:space="preserve"> </w:t>
      </w:r>
      <w:r w:rsidR="00DD09DC" w:rsidRPr="00245580">
        <w:t>pourront s’inscrire sur une drée pluriannuelle de 3 ans</w:t>
      </w:r>
      <w:r w:rsidR="00245580">
        <w:t>.</w:t>
      </w:r>
    </w:p>
    <w:p w:rsidR="001C24F4" w:rsidRPr="009A7B0C" w:rsidRDefault="00924EF8" w:rsidP="0059513D">
      <w:pPr>
        <w:jc w:val="both"/>
        <w:rPr>
          <w:b/>
        </w:rPr>
      </w:pPr>
      <w:r w:rsidRPr="009A7B0C">
        <w:rPr>
          <w:b/>
        </w:rPr>
        <w:t>Les structures bénéficiant déjà d’une subvention du Département au titre de l’AMI lancé en 2020 n’ont pas besoin de déposer un nouveau dossier de candidature sauf en cas d’évolution importante de leur projet nécessitant des financements complémentaires.</w:t>
      </w:r>
    </w:p>
    <w:p w:rsidR="002047B8" w:rsidRPr="00245580" w:rsidRDefault="002047B8" w:rsidP="0059513D">
      <w:pPr>
        <w:jc w:val="both"/>
        <w:rPr>
          <w:b/>
          <w:sz w:val="26"/>
          <w:szCs w:val="26"/>
          <w:u w:val="single"/>
        </w:rPr>
      </w:pPr>
      <w:r w:rsidRPr="00245580">
        <w:rPr>
          <w:b/>
          <w:sz w:val="26"/>
          <w:szCs w:val="26"/>
          <w:u w:val="single"/>
        </w:rPr>
        <w:t>VI – CALENDRIER</w:t>
      </w:r>
    </w:p>
    <w:p w:rsidR="002047B8" w:rsidRPr="009A7B0C" w:rsidRDefault="002047B8" w:rsidP="00245580">
      <w:pPr>
        <w:pStyle w:val="Paragraphedeliste"/>
        <w:numPr>
          <w:ilvl w:val="0"/>
          <w:numId w:val="8"/>
        </w:numPr>
        <w:jc w:val="both"/>
      </w:pPr>
      <w:r w:rsidRPr="009A7B0C">
        <w:t xml:space="preserve">Publication de l’AMI : </w:t>
      </w:r>
      <w:r w:rsidR="009A7B0C" w:rsidRPr="009A7B0C">
        <w:t>27</w:t>
      </w:r>
      <w:r w:rsidR="00190692" w:rsidRPr="009A7B0C">
        <w:t xml:space="preserve"> janvier 2022</w:t>
      </w:r>
    </w:p>
    <w:p w:rsidR="002047B8" w:rsidRPr="009A7B0C" w:rsidRDefault="00190692" w:rsidP="00245580">
      <w:pPr>
        <w:pStyle w:val="Paragraphedeliste"/>
        <w:numPr>
          <w:ilvl w:val="0"/>
          <w:numId w:val="8"/>
        </w:numPr>
        <w:jc w:val="both"/>
      </w:pPr>
      <w:r w:rsidRPr="009A7B0C">
        <w:t>Date butoir de r</w:t>
      </w:r>
      <w:r w:rsidR="002047B8" w:rsidRPr="009A7B0C">
        <w:t xml:space="preserve">emise des dossiers : </w:t>
      </w:r>
      <w:r w:rsidRPr="009A7B0C">
        <w:t>31 mars 2022</w:t>
      </w:r>
    </w:p>
    <w:p w:rsidR="002047B8" w:rsidRPr="009A7B0C" w:rsidRDefault="00190692" w:rsidP="00245580">
      <w:pPr>
        <w:pStyle w:val="Paragraphedeliste"/>
        <w:numPr>
          <w:ilvl w:val="0"/>
          <w:numId w:val="8"/>
        </w:numPr>
        <w:jc w:val="both"/>
      </w:pPr>
      <w:r w:rsidRPr="009A7B0C">
        <w:t>Etude et pré-sélection des dossiers</w:t>
      </w:r>
      <w:r w:rsidR="002047B8" w:rsidRPr="009A7B0C">
        <w:t xml:space="preserve"> : </w:t>
      </w:r>
      <w:r w:rsidRPr="009A7B0C">
        <w:t>avril 2022</w:t>
      </w:r>
    </w:p>
    <w:p w:rsidR="00190692" w:rsidRPr="009A7B0C" w:rsidRDefault="00190692" w:rsidP="00190692">
      <w:pPr>
        <w:pStyle w:val="Paragraphedeliste"/>
        <w:numPr>
          <w:ilvl w:val="0"/>
          <w:numId w:val="8"/>
        </w:numPr>
        <w:jc w:val="both"/>
      </w:pPr>
      <w:r w:rsidRPr="009A7B0C">
        <w:t xml:space="preserve">organisation du Jury pour présentation orale du projet par les structures retenues : </w:t>
      </w:r>
      <w:r w:rsidR="00633B08" w:rsidRPr="009A7B0C">
        <w:t xml:space="preserve">10 </w:t>
      </w:r>
      <w:r w:rsidRPr="009A7B0C">
        <w:t>mai</w:t>
      </w:r>
      <w:r w:rsidR="00907FD4" w:rsidRPr="009A7B0C">
        <w:t xml:space="preserve"> 2022</w:t>
      </w:r>
      <w:r w:rsidRPr="009A7B0C">
        <w:t xml:space="preserve"> </w:t>
      </w:r>
      <w:r w:rsidR="00907FD4" w:rsidRPr="009A7B0C">
        <w:t xml:space="preserve">à 10h au centre départemental Nelson </w:t>
      </w:r>
      <w:proofErr w:type="spellStart"/>
      <w:r w:rsidR="00907FD4" w:rsidRPr="009A7B0C">
        <w:t>Paillou</w:t>
      </w:r>
      <w:proofErr w:type="spellEnd"/>
    </w:p>
    <w:p w:rsidR="00F535DE" w:rsidRPr="009A7B0C" w:rsidRDefault="00F535DE" w:rsidP="00F535DE">
      <w:pPr>
        <w:pStyle w:val="Paragraphedeliste"/>
        <w:numPr>
          <w:ilvl w:val="0"/>
          <w:numId w:val="8"/>
        </w:numPr>
        <w:jc w:val="both"/>
      </w:pPr>
      <w:r w:rsidRPr="009A7B0C">
        <w:rPr>
          <w:rFonts w:ascii="Calibri" w:eastAsia="Times New Roman" w:hAnsi="Calibri" w:cs="Calibri"/>
        </w:rPr>
        <w:t xml:space="preserve">Pour la CAF 64 : Décision et attribution de financement sous forme de Prestations de Service CLAS + Bonus par la Commission de Suivi CLAS courant juin 2022 </w:t>
      </w:r>
    </w:p>
    <w:p w:rsidR="00A07D6A" w:rsidRPr="009A7B0C" w:rsidRDefault="00A07D6A" w:rsidP="00F535DE">
      <w:pPr>
        <w:pStyle w:val="Paragraphedeliste"/>
        <w:numPr>
          <w:ilvl w:val="0"/>
          <w:numId w:val="8"/>
        </w:numPr>
        <w:jc w:val="both"/>
      </w:pPr>
      <w:r w:rsidRPr="009A7B0C">
        <w:t>Vote des subventions par le Département en commission permanente et envoi des courriers de notification : juin 2022</w:t>
      </w:r>
    </w:p>
    <w:p w:rsidR="00A7228A" w:rsidRPr="009A7B0C" w:rsidRDefault="00A7228A" w:rsidP="00245580">
      <w:pPr>
        <w:pStyle w:val="Paragraphedeliste"/>
        <w:numPr>
          <w:ilvl w:val="0"/>
          <w:numId w:val="8"/>
        </w:numPr>
        <w:jc w:val="both"/>
      </w:pPr>
      <w:r w:rsidRPr="009A7B0C">
        <w:t>Accompagnement, mise au point du dispositif et précisions budgétaires : janvier 202</w:t>
      </w:r>
      <w:r w:rsidR="00190692" w:rsidRPr="009A7B0C">
        <w:t>2</w:t>
      </w:r>
      <w:r w:rsidRPr="009A7B0C">
        <w:t>-août 202</w:t>
      </w:r>
      <w:r w:rsidR="00190692" w:rsidRPr="009A7B0C">
        <w:t>2</w:t>
      </w:r>
    </w:p>
    <w:p w:rsidR="002047B8" w:rsidRPr="009A7B0C" w:rsidRDefault="002047B8" w:rsidP="00245580">
      <w:pPr>
        <w:pStyle w:val="Paragraphedeliste"/>
        <w:numPr>
          <w:ilvl w:val="0"/>
          <w:numId w:val="8"/>
        </w:numPr>
        <w:jc w:val="both"/>
      </w:pPr>
      <w:r w:rsidRPr="009A7B0C">
        <w:t xml:space="preserve">Mise en œuvre </w:t>
      </w:r>
      <w:r w:rsidR="00A07D6A" w:rsidRPr="009A7B0C">
        <w:t>des projets lauréats</w:t>
      </w:r>
      <w:r w:rsidRPr="009A7B0C">
        <w:t xml:space="preserve"> : septembre </w:t>
      </w:r>
      <w:r w:rsidR="00190692" w:rsidRPr="009A7B0C">
        <w:t>2022</w:t>
      </w:r>
    </w:p>
    <w:p w:rsidR="001C24F4" w:rsidRDefault="001C24F4" w:rsidP="00190692">
      <w:pPr>
        <w:pStyle w:val="Paragraphedeliste"/>
        <w:jc w:val="both"/>
      </w:pPr>
    </w:p>
    <w:p w:rsidR="00A7228A" w:rsidRDefault="00A7228A" w:rsidP="00A7228A">
      <w:pPr>
        <w:jc w:val="both"/>
        <w:rPr>
          <w:b/>
          <w:u w:val="single"/>
        </w:rPr>
      </w:pPr>
      <w:r w:rsidRPr="00A7228A">
        <w:rPr>
          <w:b/>
          <w:sz w:val="28"/>
          <w:szCs w:val="28"/>
          <w:u w:val="single"/>
        </w:rPr>
        <w:t>VII- DOSSIER DE</w:t>
      </w:r>
      <w:r w:rsidRPr="00A7228A">
        <w:rPr>
          <w:b/>
          <w:u w:val="single"/>
        </w:rPr>
        <w:t xml:space="preserve"> </w:t>
      </w:r>
      <w:r w:rsidRPr="00A7228A">
        <w:rPr>
          <w:b/>
          <w:sz w:val="28"/>
          <w:szCs w:val="28"/>
          <w:u w:val="single"/>
        </w:rPr>
        <w:t>CANDIDATURE</w:t>
      </w:r>
      <w:r w:rsidRPr="00A7228A">
        <w:rPr>
          <w:b/>
          <w:u w:val="single"/>
        </w:rPr>
        <w:t> :</w:t>
      </w:r>
    </w:p>
    <w:p w:rsidR="00A07D6A" w:rsidRPr="009A7B0C" w:rsidRDefault="00A07D6A" w:rsidP="00A07D6A">
      <w:pPr>
        <w:spacing w:after="0"/>
        <w:jc w:val="both"/>
      </w:pPr>
      <w:r w:rsidRPr="009A7B0C">
        <w:t>- le dossier de candidature complété ;</w:t>
      </w:r>
    </w:p>
    <w:p w:rsidR="00A07D6A" w:rsidRPr="009A7B0C" w:rsidRDefault="00A07D6A" w:rsidP="00A07D6A">
      <w:pPr>
        <w:spacing w:after="0"/>
        <w:jc w:val="both"/>
      </w:pPr>
      <w:r w:rsidRPr="009A7B0C">
        <w:t>- tout document complémentaire permettant de valoriser l’action ;</w:t>
      </w:r>
    </w:p>
    <w:p w:rsidR="00A07D6A" w:rsidRDefault="00A07D6A" w:rsidP="00A07D6A">
      <w:pPr>
        <w:spacing w:after="0"/>
        <w:jc w:val="both"/>
        <w:rPr>
          <w:color w:val="FF0000"/>
        </w:rPr>
      </w:pPr>
    </w:p>
    <w:p w:rsidR="00A07D6A" w:rsidRPr="009A7B0C" w:rsidRDefault="00A07D6A" w:rsidP="00A07D6A">
      <w:pPr>
        <w:spacing w:after="0"/>
        <w:jc w:val="both"/>
        <w:rPr>
          <w:u w:val="single"/>
        </w:rPr>
      </w:pPr>
      <w:r w:rsidRPr="009A7B0C">
        <w:rPr>
          <w:u w:val="single"/>
        </w:rPr>
        <w:t>Pour les associations :</w:t>
      </w:r>
    </w:p>
    <w:p w:rsidR="00A07D6A" w:rsidRPr="009A7B0C" w:rsidRDefault="00A07D6A" w:rsidP="00A07D6A">
      <w:pPr>
        <w:spacing w:after="0"/>
        <w:jc w:val="both"/>
      </w:pPr>
    </w:p>
    <w:p w:rsidR="00A07D6A" w:rsidRPr="009A7B0C" w:rsidRDefault="00A07D6A" w:rsidP="00A07D6A">
      <w:pPr>
        <w:spacing w:after="0"/>
        <w:jc w:val="both"/>
      </w:pPr>
      <w:r w:rsidRPr="009A7B0C">
        <w:t>- le bilan financier et le compte de résultat de l’association de l’année N-1, datés et signés ;</w:t>
      </w:r>
    </w:p>
    <w:p w:rsidR="00A07D6A" w:rsidRPr="009A7B0C" w:rsidRDefault="00A07D6A" w:rsidP="00A07D6A">
      <w:pPr>
        <w:spacing w:after="0"/>
        <w:jc w:val="both"/>
      </w:pPr>
    </w:p>
    <w:p w:rsidR="00A07D6A" w:rsidRPr="009A7B0C" w:rsidRDefault="00A07D6A" w:rsidP="00A07D6A">
      <w:pPr>
        <w:spacing w:after="0"/>
        <w:jc w:val="both"/>
      </w:pPr>
      <w:r w:rsidRPr="009A7B0C">
        <w:t>- le dernier rapport d’activité approuvé ;</w:t>
      </w:r>
    </w:p>
    <w:p w:rsidR="00A07D6A" w:rsidRPr="009A7B0C" w:rsidRDefault="00A07D6A" w:rsidP="00A07D6A">
      <w:pPr>
        <w:spacing w:after="0"/>
        <w:jc w:val="both"/>
      </w:pPr>
    </w:p>
    <w:p w:rsidR="00A07D6A" w:rsidRPr="009A7B0C" w:rsidRDefault="00A07D6A" w:rsidP="00A07D6A">
      <w:pPr>
        <w:spacing w:after="0"/>
        <w:jc w:val="both"/>
      </w:pPr>
      <w:r w:rsidRPr="009A7B0C">
        <w:t>- un relevé d’identité bancaire au nom de l’association ;</w:t>
      </w:r>
    </w:p>
    <w:p w:rsidR="00924EF8" w:rsidRPr="009A7B0C" w:rsidRDefault="00924EF8" w:rsidP="00A07D6A">
      <w:pPr>
        <w:spacing w:after="0"/>
        <w:jc w:val="both"/>
      </w:pPr>
    </w:p>
    <w:p w:rsidR="00924EF8" w:rsidRPr="009A7B0C" w:rsidRDefault="00924EF8" w:rsidP="00924EF8">
      <w:pPr>
        <w:spacing w:after="0" w:line="240" w:lineRule="auto"/>
        <w:jc w:val="both"/>
        <w:rPr>
          <w:b/>
        </w:rPr>
      </w:pPr>
      <w:r w:rsidRPr="009A7B0C">
        <w:rPr>
          <w:b/>
        </w:rPr>
        <w:t>Et uniquement pour les associations (si première demande ou modification) :</w:t>
      </w:r>
    </w:p>
    <w:p w:rsidR="00A07D6A" w:rsidRPr="009A7B0C" w:rsidRDefault="00A07D6A" w:rsidP="00A07D6A">
      <w:pPr>
        <w:spacing w:after="0"/>
        <w:jc w:val="both"/>
      </w:pPr>
    </w:p>
    <w:p w:rsidR="00A07D6A" w:rsidRPr="009A7B0C" w:rsidRDefault="00A07D6A" w:rsidP="00A07D6A">
      <w:pPr>
        <w:spacing w:after="0"/>
        <w:jc w:val="both"/>
      </w:pPr>
      <w:r w:rsidRPr="009A7B0C">
        <w:t>- les statuts de l’association datés et signés ;</w:t>
      </w:r>
    </w:p>
    <w:p w:rsidR="00A07D6A" w:rsidRPr="009A7B0C" w:rsidRDefault="00A07D6A" w:rsidP="00A07D6A">
      <w:pPr>
        <w:spacing w:after="0"/>
        <w:jc w:val="both"/>
      </w:pPr>
    </w:p>
    <w:p w:rsidR="00A07D6A" w:rsidRPr="009A7B0C" w:rsidRDefault="00A07D6A" w:rsidP="00A07D6A">
      <w:pPr>
        <w:spacing w:after="0"/>
        <w:jc w:val="both"/>
      </w:pPr>
      <w:r w:rsidRPr="009A7B0C">
        <w:t>- la copie du récépissé de déclaration en préfecture.</w:t>
      </w:r>
    </w:p>
    <w:p w:rsidR="001C24F4" w:rsidRDefault="001C24F4" w:rsidP="00A7228A">
      <w:pPr>
        <w:jc w:val="both"/>
      </w:pPr>
    </w:p>
    <w:p w:rsidR="00A7228A" w:rsidRDefault="00A7228A" w:rsidP="00A7228A">
      <w:pPr>
        <w:jc w:val="both"/>
        <w:rPr>
          <w:b/>
          <w:sz w:val="28"/>
          <w:szCs w:val="28"/>
          <w:u w:val="single"/>
        </w:rPr>
      </w:pPr>
      <w:r w:rsidRPr="00A7228A">
        <w:rPr>
          <w:b/>
          <w:sz w:val="28"/>
          <w:szCs w:val="28"/>
          <w:u w:val="single"/>
        </w:rPr>
        <w:t>VIII – CRITERES DE SELECTION :</w:t>
      </w:r>
    </w:p>
    <w:p w:rsidR="00A7228A" w:rsidRDefault="00A7228A" w:rsidP="00A7228A">
      <w:pPr>
        <w:jc w:val="both"/>
      </w:pPr>
      <w:r>
        <w:t>Respect du cahier des charges</w:t>
      </w:r>
    </w:p>
    <w:p w:rsidR="00A7228A" w:rsidRDefault="00A7228A" w:rsidP="00A7228A">
      <w:pPr>
        <w:jc w:val="both"/>
      </w:pPr>
      <w:r>
        <w:t>Analyse de la faisabilité au regard des moyens</w:t>
      </w:r>
    </w:p>
    <w:p w:rsidR="00A7228A" w:rsidRDefault="00A7228A" w:rsidP="00A7228A">
      <w:pPr>
        <w:jc w:val="both"/>
      </w:pPr>
      <w:r>
        <w:t>Solidité et qualité de la gouvernance de projet</w:t>
      </w:r>
    </w:p>
    <w:p w:rsidR="00A7228A" w:rsidRDefault="00A7228A" w:rsidP="00A7228A">
      <w:pPr>
        <w:jc w:val="both"/>
      </w:pPr>
      <w:r>
        <w:t>Clarté et portée de l’ambition opérationnelle</w:t>
      </w:r>
    </w:p>
    <w:p w:rsidR="00633B08" w:rsidRPr="009A7B0C" w:rsidRDefault="009A7B0C" w:rsidP="00A7228A">
      <w:pPr>
        <w:jc w:val="both"/>
      </w:pPr>
      <w:r w:rsidRPr="009A7B0C">
        <w:t>Une a</w:t>
      </w:r>
      <w:r w:rsidR="00633B08" w:rsidRPr="009A7B0C">
        <w:t xml:space="preserve">ttention particulière </w:t>
      </w:r>
      <w:r w:rsidRPr="009A7B0C">
        <w:t xml:space="preserve">sera </w:t>
      </w:r>
      <w:r w:rsidR="00633B08" w:rsidRPr="009A7B0C">
        <w:t xml:space="preserve">portée </w:t>
      </w:r>
      <w:r w:rsidRPr="009A7B0C">
        <w:t xml:space="preserve">aux </w:t>
      </w:r>
      <w:r w:rsidR="00633B08" w:rsidRPr="009A7B0C">
        <w:t>territoires non couverts et les zones rurales</w:t>
      </w:r>
      <w:r w:rsidRPr="009A7B0C">
        <w:t>.</w:t>
      </w:r>
    </w:p>
    <w:p w:rsidR="001C24F4" w:rsidRPr="00A7228A" w:rsidRDefault="001C24F4" w:rsidP="00A7228A">
      <w:pPr>
        <w:jc w:val="both"/>
      </w:pPr>
    </w:p>
    <w:p w:rsidR="002047B8" w:rsidRDefault="00DE1011" w:rsidP="0059513D">
      <w:pPr>
        <w:jc w:val="both"/>
        <w:rPr>
          <w:b/>
          <w:sz w:val="26"/>
          <w:szCs w:val="26"/>
          <w:u w:val="single"/>
        </w:rPr>
      </w:pPr>
      <w:r>
        <w:rPr>
          <w:b/>
          <w:sz w:val="26"/>
          <w:szCs w:val="26"/>
          <w:u w:val="single"/>
        </w:rPr>
        <w:t>IX</w:t>
      </w:r>
      <w:r w:rsidR="002047B8" w:rsidRPr="00245580">
        <w:rPr>
          <w:b/>
          <w:sz w:val="26"/>
          <w:szCs w:val="26"/>
          <w:u w:val="single"/>
        </w:rPr>
        <w:t xml:space="preserve"> – REMISE DES</w:t>
      </w:r>
      <w:r w:rsidR="002C58B8" w:rsidRPr="00245580">
        <w:rPr>
          <w:b/>
          <w:sz w:val="26"/>
          <w:szCs w:val="26"/>
          <w:u w:val="single"/>
        </w:rPr>
        <w:t xml:space="preserve"> DOSSIERS</w:t>
      </w:r>
    </w:p>
    <w:p w:rsidR="00DE1011" w:rsidRDefault="00DE1011" w:rsidP="0059513D">
      <w:pPr>
        <w:jc w:val="both"/>
        <w:rPr>
          <w:sz w:val="26"/>
          <w:szCs w:val="26"/>
        </w:rPr>
      </w:pPr>
      <w:r>
        <w:rPr>
          <w:sz w:val="26"/>
          <w:szCs w:val="26"/>
        </w:rPr>
        <w:t>Caisse d’Allocations des Pyrénées- atlantiques</w:t>
      </w:r>
    </w:p>
    <w:p w:rsidR="00D53FD4" w:rsidRPr="00E81745" w:rsidRDefault="00D53FD4" w:rsidP="0059513D">
      <w:pPr>
        <w:jc w:val="both"/>
        <w:rPr>
          <w:sz w:val="26"/>
          <w:szCs w:val="26"/>
        </w:rPr>
      </w:pPr>
      <w:proofErr w:type="gramStart"/>
      <w:r w:rsidRPr="00E81745">
        <w:rPr>
          <w:sz w:val="26"/>
          <w:szCs w:val="26"/>
        </w:rPr>
        <w:t>et</w:t>
      </w:r>
      <w:proofErr w:type="gramEnd"/>
    </w:p>
    <w:p w:rsidR="00DE1011" w:rsidRPr="00DE1011" w:rsidRDefault="00DE1011" w:rsidP="0059513D">
      <w:pPr>
        <w:jc w:val="both"/>
        <w:rPr>
          <w:sz w:val="26"/>
          <w:szCs w:val="26"/>
        </w:rPr>
      </w:pPr>
      <w:r>
        <w:rPr>
          <w:sz w:val="26"/>
          <w:szCs w:val="26"/>
        </w:rPr>
        <w:t xml:space="preserve">Conseil Départemental des </w:t>
      </w:r>
      <w:r w:rsidR="00E81745">
        <w:rPr>
          <w:sz w:val="26"/>
          <w:szCs w:val="26"/>
        </w:rPr>
        <w:t>Pyrénées-Atlantiques</w:t>
      </w:r>
    </w:p>
    <w:p w:rsidR="002047B8" w:rsidRDefault="002047B8" w:rsidP="0059513D">
      <w:pPr>
        <w:jc w:val="both"/>
      </w:pPr>
    </w:p>
    <w:tbl>
      <w:tblPr>
        <w:tblStyle w:val="Grilledutableau"/>
        <w:tblW w:w="0" w:type="auto"/>
        <w:tblLook w:val="04A0" w:firstRow="1" w:lastRow="0" w:firstColumn="1" w:lastColumn="0" w:noHBand="0" w:noVBand="1"/>
      </w:tblPr>
      <w:tblGrid>
        <w:gridCol w:w="9062"/>
      </w:tblGrid>
      <w:tr w:rsidR="00245580" w:rsidTr="00245580">
        <w:tc>
          <w:tcPr>
            <w:tcW w:w="9062" w:type="dxa"/>
          </w:tcPr>
          <w:p w:rsidR="00245580" w:rsidRDefault="00245580" w:rsidP="0059513D">
            <w:pPr>
              <w:jc w:val="both"/>
            </w:pPr>
          </w:p>
          <w:p w:rsidR="00245580" w:rsidRDefault="00245580" w:rsidP="00245580">
            <w:pPr>
              <w:jc w:val="center"/>
              <w:rPr>
                <w:b/>
                <w:sz w:val="26"/>
                <w:szCs w:val="26"/>
                <w:u w:val="single"/>
              </w:rPr>
            </w:pPr>
            <w:r w:rsidRPr="00245580">
              <w:rPr>
                <w:b/>
                <w:sz w:val="26"/>
                <w:szCs w:val="26"/>
                <w:u w:val="single"/>
              </w:rPr>
              <w:t>Contact :</w:t>
            </w:r>
          </w:p>
          <w:p w:rsidR="00245580" w:rsidRPr="00245580" w:rsidRDefault="00245580" w:rsidP="00245580">
            <w:pPr>
              <w:jc w:val="both"/>
              <w:rPr>
                <w:b/>
                <w:sz w:val="26"/>
                <w:szCs w:val="26"/>
                <w:u w:val="single"/>
              </w:rPr>
            </w:pPr>
          </w:p>
          <w:p w:rsidR="005562A3" w:rsidRDefault="00245580" w:rsidP="005562A3">
            <w:pPr>
              <w:jc w:val="center"/>
            </w:pPr>
            <w:bookmarkStart w:id="0" w:name="_GoBack"/>
            <w:r w:rsidRPr="00245580">
              <w:t xml:space="preserve">Magali </w:t>
            </w:r>
            <w:r>
              <w:t>CASTET</w:t>
            </w:r>
            <w:r w:rsidRPr="00245580">
              <w:t xml:space="preserve"> : </w:t>
            </w:r>
            <w:hyperlink r:id="rId9" w:history="1">
              <w:r w:rsidR="00633B08" w:rsidRPr="00A20C42">
                <w:rPr>
                  <w:rStyle w:val="Lienhypertexte"/>
                </w:rPr>
                <w:t>magali.castet@caf64.caf.fr</w:t>
              </w:r>
            </w:hyperlink>
            <w:r w:rsidR="005562A3">
              <w:rPr>
                <w:rStyle w:val="Lienhypertexte"/>
              </w:rPr>
              <w:t xml:space="preserve"> </w:t>
            </w:r>
            <w:r w:rsidR="005562A3" w:rsidRPr="005562A3">
              <w:rPr>
                <w:rStyle w:val="Lienhypertexte"/>
                <w:u w:val="none"/>
              </w:rPr>
              <w:t>ou</w:t>
            </w:r>
            <w:r w:rsidR="005562A3">
              <w:rPr>
                <w:rStyle w:val="Lienhypertexte"/>
              </w:rPr>
              <w:t xml:space="preserve"> </w:t>
            </w:r>
            <w:hyperlink r:id="rId10" w:history="1">
              <w:r w:rsidR="005562A3">
                <w:rPr>
                  <w:rStyle w:val="Lienhypertexte"/>
                  <w:rFonts w:ascii="Calibri" w:eastAsia="Times New Roman" w:hAnsi="Calibri" w:cs="Calibri"/>
                  <w:b/>
                  <w:bCs/>
                </w:rPr>
                <w:t>rap64.caf64@caf.fr</w:t>
              </w:r>
            </w:hyperlink>
          </w:p>
          <w:p w:rsidR="00245580" w:rsidRPr="009A7B0C" w:rsidRDefault="00A07D6A" w:rsidP="005562A3">
            <w:pPr>
              <w:jc w:val="center"/>
            </w:pPr>
            <w:r w:rsidRPr="009A7B0C">
              <w:t>Laura DUVIGNAU</w:t>
            </w:r>
            <w:r w:rsidR="00245580" w:rsidRPr="009A7B0C">
              <w:t xml:space="preserve"> : </w:t>
            </w:r>
            <w:r w:rsidRPr="009A7B0C">
              <w:t>laura.duvignau@le64.fr</w:t>
            </w:r>
          </w:p>
          <w:bookmarkEnd w:id="0"/>
          <w:p w:rsidR="00245580" w:rsidRPr="00A07D6A" w:rsidRDefault="00245580" w:rsidP="0059513D">
            <w:pPr>
              <w:jc w:val="both"/>
              <w:rPr>
                <w:color w:val="FF0000"/>
              </w:rPr>
            </w:pPr>
          </w:p>
          <w:p w:rsidR="00245580" w:rsidRDefault="00245580" w:rsidP="0059513D">
            <w:pPr>
              <w:jc w:val="both"/>
            </w:pPr>
          </w:p>
        </w:tc>
      </w:tr>
    </w:tbl>
    <w:p w:rsidR="00245580" w:rsidRDefault="00245580" w:rsidP="0059513D">
      <w:pPr>
        <w:jc w:val="both"/>
      </w:pPr>
    </w:p>
    <w:p w:rsidR="00245580" w:rsidRDefault="00245580" w:rsidP="0059513D">
      <w:pPr>
        <w:jc w:val="both"/>
      </w:pPr>
    </w:p>
    <w:p w:rsidR="00245580" w:rsidRDefault="00245580" w:rsidP="0059513D">
      <w:pPr>
        <w:jc w:val="both"/>
      </w:pPr>
    </w:p>
    <w:p w:rsidR="002047B8" w:rsidRDefault="002047B8" w:rsidP="0059513D">
      <w:pPr>
        <w:jc w:val="both"/>
      </w:pPr>
    </w:p>
    <w:p w:rsidR="002047B8" w:rsidRPr="001C58B2" w:rsidRDefault="002047B8" w:rsidP="0059513D">
      <w:pPr>
        <w:jc w:val="both"/>
      </w:pPr>
    </w:p>
    <w:sectPr w:rsidR="002047B8" w:rsidRPr="001C58B2" w:rsidSect="00EF270E">
      <w:footerReference w:type="default" r:id="rId11"/>
      <w:pgSz w:w="11906" w:h="16838"/>
      <w:pgMar w:top="1560"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0C" w:rsidRDefault="009A7B0C" w:rsidP="009A7B0C">
      <w:pPr>
        <w:spacing w:after="0" w:line="240" w:lineRule="auto"/>
      </w:pPr>
      <w:r>
        <w:separator/>
      </w:r>
    </w:p>
  </w:endnote>
  <w:endnote w:type="continuationSeparator" w:id="0">
    <w:p w:rsidR="009A7B0C" w:rsidRDefault="009A7B0C" w:rsidP="009A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178607"/>
      <w:docPartObj>
        <w:docPartGallery w:val="Page Numbers (Bottom of Page)"/>
        <w:docPartUnique/>
      </w:docPartObj>
    </w:sdtPr>
    <w:sdtEndPr/>
    <w:sdtContent>
      <w:p w:rsidR="009A7B0C" w:rsidRDefault="009A7B0C">
        <w:pPr>
          <w:pStyle w:val="Pieddepage"/>
          <w:jc w:val="right"/>
        </w:pPr>
        <w:r>
          <w:fldChar w:fldCharType="begin"/>
        </w:r>
        <w:r>
          <w:instrText>PAGE   \* MERGEFORMAT</w:instrText>
        </w:r>
        <w:r>
          <w:fldChar w:fldCharType="separate"/>
        </w:r>
        <w:r w:rsidR="00C75B6B">
          <w:rPr>
            <w:noProof/>
          </w:rPr>
          <w:t>4</w:t>
        </w:r>
        <w:r>
          <w:fldChar w:fldCharType="end"/>
        </w:r>
      </w:p>
    </w:sdtContent>
  </w:sdt>
  <w:p w:rsidR="009A7B0C" w:rsidRDefault="009A7B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0C" w:rsidRDefault="009A7B0C" w:rsidP="009A7B0C">
      <w:pPr>
        <w:spacing w:after="0" w:line="240" w:lineRule="auto"/>
      </w:pPr>
      <w:r>
        <w:separator/>
      </w:r>
    </w:p>
  </w:footnote>
  <w:footnote w:type="continuationSeparator" w:id="0">
    <w:p w:rsidR="009A7B0C" w:rsidRDefault="009A7B0C" w:rsidP="009A7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1EE"/>
    <w:multiLevelType w:val="hybridMultilevel"/>
    <w:tmpl w:val="24867F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78C7E1C"/>
    <w:multiLevelType w:val="hybridMultilevel"/>
    <w:tmpl w:val="B2E8FFA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 w15:restartNumberingAfterBreak="0">
    <w:nsid w:val="24D2572E"/>
    <w:multiLevelType w:val="hybridMultilevel"/>
    <w:tmpl w:val="0B38B9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6D566BC"/>
    <w:multiLevelType w:val="hybridMultilevel"/>
    <w:tmpl w:val="D590AE0C"/>
    <w:lvl w:ilvl="0" w:tplc="6F1E691C">
      <w:start w:val="1"/>
      <w:numFmt w:val="decimal"/>
      <w:lvlText w:val="%1-"/>
      <w:lvlJc w:val="left"/>
      <w:pPr>
        <w:ind w:left="786" w:hanging="360"/>
      </w:pPr>
      <w:rPr>
        <w:rFonts w:asciiTheme="minorHAnsi" w:eastAsiaTheme="minorHAnsi" w:hAnsiTheme="minorHAnsi" w:cstheme="minorBidi"/>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41D722F6"/>
    <w:multiLevelType w:val="hybridMultilevel"/>
    <w:tmpl w:val="C79A0BA8"/>
    <w:lvl w:ilvl="0" w:tplc="786678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832CE0"/>
    <w:multiLevelType w:val="hybridMultilevel"/>
    <w:tmpl w:val="AFEA2B3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606540FD"/>
    <w:multiLevelType w:val="hybridMultilevel"/>
    <w:tmpl w:val="F5E62D78"/>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7" w15:restartNumberingAfterBreak="0">
    <w:nsid w:val="66AD4582"/>
    <w:multiLevelType w:val="hybridMultilevel"/>
    <w:tmpl w:val="5D74B2B2"/>
    <w:lvl w:ilvl="0" w:tplc="ECBEF92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0C6E09"/>
    <w:multiLevelType w:val="hybridMultilevel"/>
    <w:tmpl w:val="8918EDFE"/>
    <w:lvl w:ilvl="0" w:tplc="BE32195E">
      <w:numFmt w:val="bullet"/>
      <w:lvlText w:val="-"/>
      <w:lvlJc w:val="left"/>
      <w:pPr>
        <w:ind w:left="786"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F3"/>
    <w:rsid w:val="00022814"/>
    <w:rsid w:val="00022832"/>
    <w:rsid w:val="00190692"/>
    <w:rsid w:val="001C24F4"/>
    <w:rsid w:val="001C58B2"/>
    <w:rsid w:val="002047B8"/>
    <w:rsid w:val="00222416"/>
    <w:rsid w:val="00245580"/>
    <w:rsid w:val="002C58B8"/>
    <w:rsid w:val="00335122"/>
    <w:rsid w:val="00345AB0"/>
    <w:rsid w:val="003D7CDB"/>
    <w:rsid w:val="0040120F"/>
    <w:rsid w:val="00447106"/>
    <w:rsid w:val="00540184"/>
    <w:rsid w:val="005562A3"/>
    <w:rsid w:val="0059513D"/>
    <w:rsid w:val="005972F3"/>
    <w:rsid w:val="005A7AA8"/>
    <w:rsid w:val="00627432"/>
    <w:rsid w:val="00633B08"/>
    <w:rsid w:val="00685B53"/>
    <w:rsid w:val="00687A33"/>
    <w:rsid w:val="006A0DCA"/>
    <w:rsid w:val="00732A34"/>
    <w:rsid w:val="0073543C"/>
    <w:rsid w:val="007A2A63"/>
    <w:rsid w:val="007C35D1"/>
    <w:rsid w:val="007D10E9"/>
    <w:rsid w:val="00907FD4"/>
    <w:rsid w:val="00913D2A"/>
    <w:rsid w:val="00924EF8"/>
    <w:rsid w:val="00943E86"/>
    <w:rsid w:val="009A68FB"/>
    <w:rsid w:val="009A7B0C"/>
    <w:rsid w:val="00A07D6A"/>
    <w:rsid w:val="00A7228A"/>
    <w:rsid w:val="00A83A67"/>
    <w:rsid w:val="00B10F65"/>
    <w:rsid w:val="00B65A23"/>
    <w:rsid w:val="00B70FE8"/>
    <w:rsid w:val="00BB25F6"/>
    <w:rsid w:val="00C75B6B"/>
    <w:rsid w:val="00D53FD4"/>
    <w:rsid w:val="00D618D6"/>
    <w:rsid w:val="00DA1EB7"/>
    <w:rsid w:val="00DA485A"/>
    <w:rsid w:val="00DD09DC"/>
    <w:rsid w:val="00DE1011"/>
    <w:rsid w:val="00E81745"/>
    <w:rsid w:val="00E87752"/>
    <w:rsid w:val="00EF270E"/>
    <w:rsid w:val="00F04DC2"/>
    <w:rsid w:val="00F535DE"/>
    <w:rsid w:val="00F90BFC"/>
    <w:rsid w:val="00FA4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0730A-FE76-44DF-AFD6-E51B7B8B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72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2F3"/>
    <w:rPr>
      <w:rFonts w:ascii="Tahoma" w:hAnsi="Tahoma" w:cs="Tahoma"/>
      <w:sz w:val="16"/>
      <w:szCs w:val="16"/>
    </w:rPr>
  </w:style>
  <w:style w:type="paragraph" w:styleId="Paragraphedeliste">
    <w:name w:val="List Paragraph"/>
    <w:basedOn w:val="Normal"/>
    <w:uiPriority w:val="34"/>
    <w:qFormat/>
    <w:rsid w:val="00913D2A"/>
    <w:pPr>
      <w:ind w:left="720"/>
      <w:contextualSpacing/>
    </w:pPr>
  </w:style>
  <w:style w:type="paragraph" w:styleId="Normalcentr">
    <w:name w:val="Block Text"/>
    <w:basedOn w:val="Normal"/>
    <w:rsid w:val="00EF270E"/>
    <w:pPr>
      <w:pBdr>
        <w:top w:val="single" w:sz="4" w:space="1" w:color="auto"/>
        <w:left w:val="single" w:sz="4" w:space="4" w:color="auto"/>
        <w:bottom w:val="single" w:sz="4" w:space="1" w:color="auto"/>
        <w:right w:val="single" w:sz="4" w:space="4" w:color="auto"/>
      </w:pBdr>
      <w:spacing w:before="1080" w:after="0" w:line="240" w:lineRule="auto"/>
      <w:ind w:left="1701" w:right="1701"/>
      <w:jc w:val="center"/>
    </w:pPr>
    <w:rPr>
      <w:rFonts w:ascii="Tahoma" w:eastAsia="Times New Roman" w:hAnsi="Tahoma" w:cs="Arial"/>
      <w:sz w:val="28"/>
      <w:szCs w:val="20"/>
      <w:lang w:eastAsia="fr-FR"/>
    </w:rPr>
  </w:style>
  <w:style w:type="table" w:styleId="Grilledutableau">
    <w:name w:val="Table Grid"/>
    <w:basedOn w:val="TableauNormal"/>
    <w:uiPriority w:val="59"/>
    <w:rsid w:val="00A8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33B08"/>
    <w:rPr>
      <w:color w:val="0000FF" w:themeColor="hyperlink"/>
      <w:u w:val="single"/>
    </w:rPr>
  </w:style>
  <w:style w:type="paragraph" w:styleId="En-tte">
    <w:name w:val="header"/>
    <w:basedOn w:val="Normal"/>
    <w:link w:val="En-tteCar"/>
    <w:uiPriority w:val="99"/>
    <w:unhideWhenUsed/>
    <w:rsid w:val="009A7B0C"/>
    <w:pPr>
      <w:tabs>
        <w:tab w:val="center" w:pos="4536"/>
        <w:tab w:val="right" w:pos="9072"/>
      </w:tabs>
      <w:spacing w:after="0" w:line="240" w:lineRule="auto"/>
    </w:pPr>
  </w:style>
  <w:style w:type="character" w:customStyle="1" w:styleId="En-tteCar">
    <w:name w:val="En-tête Car"/>
    <w:basedOn w:val="Policepardfaut"/>
    <w:link w:val="En-tte"/>
    <w:uiPriority w:val="99"/>
    <w:rsid w:val="009A7B0C"/>
  </w:style>
  <w:style w:type="paragraph" w:styleId="Pieddepage">
    <w:name w:val="footer"/>
    <w:basedOn w:val="Normal"/>
    <w:link w:val="PieddepageCar"/>
    <w:uiPriority w:val="99"/>
    <w:unhideWhenUsed/>
    <w:rsid w:val="009A7B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p64.caf64@caf.fr" TargetMode="External"/><Relationship Id="rId4" Type="http://schemas.openxmlformats.org/officeDocument/2006/relationships/webSettings" Target="webSettings.xml"/><Relationship Id="rId9" Type="http://schemas.openxmlformats.org/officeDocument/2006/relationships/hyperlink" Target="mailto:magali.castet@caf64.ca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1252</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Conseil Général des Pyrénées-Atlantiques</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Daragnez Emilie</dc:creator>
  <cp:lastModifiedBy>Duvignau laura</cp:lastModifiedBy>
  <cp:revision>18</cp:revision>
  <cp:lastPrinted>2019-11-25T10:10:00Z</cp:lastPrinted>
  <dcterms:created xsi:type="dcterms:W3CDTF">2019-10-18T06:31:00Z</dcterms:created>
  <dcterms:modified xsi:type="dcterms:W3CDTF">2022-01-27T07:45:00Z</dcterms:modified>
</cp:coreProperties>
</file>